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0C97" w:rsidRDefault="00884CBA">
      <w:pPr>
        <w:spacing w:after="0" w:line="240" w:lineRule="auto"/>
        <w:ind w:left="1345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Додаток 3</w:t>
      </w:r>
    </w:p>
    <w:p w:rsidR="00730C97" w:rsidRDefault="00884CBA">
      <w:pPr>
        <w:spacing w:after="0" w:line="240" w:lineRule="auto"/>
        <w:ind w:left="1345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до Програми</w:t>
      </w:r>
    </w:p>
    <w:p w:rsidR="00730C97" w:rsidRDefault="00884C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Перелік завдань, заходів і результативних показників </w:t>
      </w:r>
    </w:p>
    <w:p w:rsidR="00730C97" w:rsidRDefault="00884C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Програми реформування системи шкільного харчування у Львівській області на 2024-2027 роки</w:t>
      </w:r>
    </w:p>
    <w:p w:rsidR="00730C97" w:rsidRDefault="00730C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8"/>
        <w:tblpPr w:leftFromText="180" w:rightFromText="180" w:vertAnchor="text" w:tblpY="1"/>
        <w:tblW w:w="1475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559"/>
        <w:gridCol w:w="2263"/>
        <w:gridCol w:w="1984"/>
        <w:gridCol w:w="1281"/>
        <w:gridCol w:w="709"/>
        <w:gridCol w:w="850"/>
        <w:gridCol w:w="851"/>
        <w:gridCol w:w="850"/>
        <w:gridCol w:w="851"/>
        <w:gridCol w:w="2971"/>
        <w:gridCol w:w="14"/>
      </w:tblGrid>
      <w:tr w:rsidR="00730C97">
        <w:trPr>
          <w:gridAfter w:val="1"/>
          <w:wAfter w:w="14" w:type="dxa"/>
          <w:trHeight w:val="245"/>
          <w:tblHeader/>
        </w:trPr>
        <w:tc>
          <w:tcPr>
            <w:tcW w:w="568" w:type="dxa"/>
            <w:vMerge w:val="restart"/>
            <w:vAlign w:val="center"/>
          </w:tcPr>
          <w:p w:rsidR="00730C97" w:rsidRDefault="00884C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№ з/п</w:t>
            </w:r>
          </w:p>
        </w:tc>
        <w:tc>
          <w:tcPr>
            <w:tcW w:w="1559" w:type="dxa"/>
            <w:vMerge w:val="restart"/>
            <w:vAlign w:val="center"/>
          </w:tcPr>
          <w:p w:rsidR="00730C97" w:rsidRDefault="00884CBA">
            <w:pPr>
              <w:spacing w:after="0" w:line="240" w:lineRule="auto"/>
              <w:ind w:hanging="9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Назва завдання</w:t>
            </w:r>
          </w:p>
        </w:tc>
        <w:tc>
          <w:tcPr>
            <w:tcW w:w="2263" w:type="dxa"/>
            <w:vMerge w:val="restart"/>
            <w:vAlign w:val="center"/>
          </w:tcPr>
          <w:p w:rsidR="00730C97" w:rsidRDefault="00884CBA">
            <w:pPr>
              <w:spacing w:after="0" w:line="240" w:lineRule="auto"/>
              <w:ind w:firstLine="19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Заходи </w:t>
            </w:r>
          </w:p>
        </w:tc>
        <w:tc>
          <w:tcPr>
            <w:tcW w:w="1984" w:type="dxa"/>
            <w:vMerge w:val="restart"/>
            <w:vAlign w:val="center"/>
          </w:tcPr>
          <w:p w:rsidR="00730C97" w:rsidRDefault="00884CBA">
            <w:pPr>
              <w:spacing w:after="0" w:line="240" w:lineRule="auto"/>
              <w:ind w:firstLine="19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Показники виконання заходу, один. виміру</w:t>
            </w:r>
          </w:p>
        </w:tc>
        <w:tc>
          <w:tcPr>
            <w:tcW w:w="1281" w:type="dxa"/>
            <w:vMerge w:val="restart"/>
            <w:vAlign w:val="center"/>
          </w:tcPr>
          <w:p w:rsidR="00730C97" w:rsidRDefault="00884CBA">
            <w:pPr>
              <w:spacing w:after="0" w:line="240" w:lineRule="auto"/>
              <w:ind w:firstLine="14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Виконавці </w:t>
            </w:r>
          </w:p>
          <w:p w:rsidR="00730C97" w:rsidRDefault="00884CBA">
            <w:pPr>
              <w:spacing w:after="0" w:line="240" w:lineRule="auto"/>
              <w:ind w:firstLine="14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завдання</w:t>
            </w:r>
          </w:p>
        </w:tc>
        <w:tc>
          <w:tcPr>
            <w:tcW w:w="4111" w:type="dxa"/>
            <w:gridSpan w:val="5"/>
            <w:vAlign w:val="center"/>
          </w:tcPr>
          <w:p w:rsidR="00730C97" w:rsidRDefault="00884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Фінансування</w:t>
            </w:r>
          </w:p>
        </w:tc>
        <w:tc>
          <w:tcPr>
            <w:tcW w:w="2971" w:type="dxa"/>
            <w:vMerge w:val="restart"/>
            <w:vAlign w:val="center"/>
          </w:tcPr>
          <w:p w:rsidR="00730C97" w:rsidRDefault="00884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Індикатори</w:t>
            </w:r>
          </w:p>
          <w:p w:rsidR="00730C97" w:rsidRDefault="00CB5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2026</w:t>
            </w:r>
            <w:r w:rsidR="00884CBA">
              <w:rPr>
                <w:rFonts w:ascii="Times New Roman" w:eastAsia="Times New Roman" w:hAnsi="Times New Roman" w:cs="Times New Roman"/>
                <w:b/>
              </w:rPr>
              <w:t xml:space="preserve"> р.</w:t>
            </w:r>
          </w:p>
        </w:tc>
      </w:tr>
      <w:tr w:rsidR="00730C97">
        <w:trPr>
          <w:gridAfter w:val="1"/>
          <w:wAfter w:w="14" w:type="dxa"/>
          <w:trHeight w:val="137"/>
          <w:tblHeader/>
        </w:trPr>
        <w:tc>
          <w:tcPr>
            <w:tcW w:w="568" w:type="dxa"/>
            <w:vMerge/>
            <w:vAlign w:val="center"/>
          </w:tcPr>
          <w:p w:rsidR="00730C97" w:rsidRDefault="00730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59" w:type="dxa"/>
            <w:vMerge/>
            <w:vAlign w:val="center"/>
          </w:tcPr>
          <w:p w:rsidR="00730C97" w:rsidRDefault="00730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263" w:type="dxa"/>
            <w:vMerge/>
            <w:vAlign w:val="center"/>
          </w:tcPr>
          <w:p w:rsidR="00730C97" w:rsidRDefault="00730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84" w:type="dxa"/>
            <w:vMerge/>
            <w:vAlign w:val="center"/>
          </w:tcPr>
          <w:p w:rsidR="00730C97" w:rsidRDefault="00730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81" w:type="dxa"/>
            <w:vMerge/>
            <w:vAlign w:val="center"/>
          </w:tcPr>
          <w:p w:rsidR="00730C97" w:rsidRDefault="00730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730C97" w:rsidRDefault="00884CBA">
            <w:pPr>
              <w:spacing w:after="0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Джере</w:t>
            </w:r>
          </w:p>
          <w:p w:rsidR="00730C97" w:rsidRDefault="00CB50A4">
            <w:pPr>
              <w:spacing w:after="0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ла</w:t>
            </w:r>
          </w:p>
        </w:tc>
        <w:tc>
          <w:tcPr>
            <w:tcW w:w="3402" w:type="dxa"/>
            <w:gridSpan w:val="4"/>
            <w:vAlign w:val="center"/>
          </w:tcPr>
          <w:p w:rsidR="00730C97" w:rsidRDefault="00884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Обсяги, тис. грн</w:t>
            </w:r>
          </w:p>
        </w:tc>
        <w:tc>
          <w:tcPr>
            <w:tcW w:w="2971" w:type="dxa"/>
            <w:vMerge/>
            <w:vAlign w:val="center"/>
          </w:tcPr>
          <w:p w:rsidR="00730C97" w:rsidRDefault="00730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730C97">
        <w:trPr>
          <w:gridAfter w:val="1"/>
          <w:wAfter w:w="14" w:type="dxa"/>
          <w:trHeight w:val="70"/>
          <w:tblHeader/>
        </w:trPr>
        <w:tc>
          <w:tcPr>
            <w:tcW w:w="568" w:type="dxa"/>
            <w:vMerge/>
            <w:vAlign w:val="center"/>
          </w:tcPr>
          <w:p w:rsidR="00730C97" w:rsidRDefault="00730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59" w:type="dxa"/>
            <w:vMerge/>
            <w:vAlign w:val="center"/>
          </w:tcPr>
          <w:p w:rsidR="00730C97" w:rsidRDefault="00730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263" w:type="dxa"/>
            <w:vMerge/>
            <w:vAlign w:val="center"/>
          </w:tcPr>
          <w:p w:rsidR="00730C97" w:rsidRDefault="00730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84" w:type="dxa"/>
            <w:vMerge/>
            <w:vAlign w:val="center"/>
          </w:tcPr>
          <w:p w:rsidR="00730C97" w:rsidRDefault="00730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81" w:type="dxa"/>
            <w:vMerge/>
            <w:vAlign w:val="center"/>
          </w:tcPr>
          <w:p w:rsidR="00730C97" w:rsidRDefault="00730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09" w:type="dxa"/>
            <w:vMerge/>
            <w:vAlign w:val="center"/>
          </w:tcPr>
          <w:p w:rsidR="00730C97" w:rsidRDefault="00730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50" w:type="dxa"/>
            <w:vAlign w:val="center"/>
          </w:tcPr>
          <w:p w:rsidR="00730C97" w:rsidRDefault="00884CBA">
            <w:pPr>
              <w:spacing w:after="0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2024</w:t>
            </w:r>
          </w:p>
          <w:p w:rsidR="00730C97" w:rsidRDefault="00884CBA">
            <w:pPr>
              <w:spacing w:after="0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рік</w:t>
            </w:r>
          </w:p>
        </w:tc>
        <w:tc>
          <w:tcPr>
            <w:tcW w:w="851" w:type="dxa"/>
            <w:vAlign w:val="center"/>
          </w:tcPr>
          <w:p w:rsidR="00730C97" w:rsidRDefault="00884CBA">
            <w:pPr>
              <w:spacing w:after="0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2025</w:t>
            </w:r>
          </w:p>
          <w:p w:rsidR="00730C97" w:rsidRDefault="00884CBA">
            <w:pPr>
              <w:spacing w:after="0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рік</w:t>
            </w:r>
          </w:p>
        </w:tc>
        <w:tc>
          <w:tcPr>
            <w:tcW w:w="850" w:type="dxa"/>
            <w:vAlign w:val="center"/>
          </w:tcPr>
          <w:p w:rsidR="00730C97" w:rsidRDefault="00884CBA">
            <w:pPr>
              <w:spacing w:after="0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2026</w:t>
            </w:r>
          </w:p>
          <w:p w:rsidR="00730C97" w:rsidRDefault="00884CBA">
            <w:pPr>
              <w:spacing w:after="0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рік</w:t>
            </w:r>
          </w:p>
        </w:tc>
        <w:tc>
          <w:tcPr>
            <w:tcW w:w="851" w:type="dxa"/>
            <w:vAlign w:val="center"/>
          </w:tcPr>
          <w:p w:rsidR="00730C97" w:rsidRDefault="00884CBA">
            <w:pPr>
              <w:spacing w:after="0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2027 рік</w:t>
            </w:r>
          </w:p>
        </w:tc>
        <w:tc>
          <w:tcPr>
            <w:tcW w:w="2971" w:type="dxa"/>
            <w:vMerge/>
            <w:vAlign w:val="center"/>
          </w:tcPr>
          <w:p w:rsidR="00730C97" w:rsidRDefault="00730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730C97">
        <w:tc>
          <w:tcPr>
            <w:tcW w:w="14751" w:type="dxa"/>
            <w:gridSpan w:val="12"/>
          </w:tcPr>
          <w:p w:rsidR="00730C97" w:rsidRDefault="00730C97">
            <w:pPr>
              <w:spacing w:after="0" w:line="240" w:lineRule="auto"/>
              <w:ind w:left="-22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730C97">
        <w:tc>
          <w:tcPr>
            <w:tcW w:w="14751" w:type="dxa"/>
            <w:gridSpan w:val="12"/>
          </w:tcPr>
          <w:p w:rsidR="00A50946" w:rsidRDefault="00A5094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730C97" w:rsidRDefault="00884C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І. Організація якісного та безпечного харчування: закупівлі та фінансування.</w:t>
            </w:r>
          </w:p>
        </w:tc>
      </w:tr>
      <w:tr w:rsidR="00730C97">
        <w:trPr>
          <w:gridAfter w:val="1"/>
          <w:wAfter w:w="14" w:type="dxa"/>
          <w:trHeight w:val="737"/>
        </w:trPr>
        <w:tc>
          <w:tcPr>
            <w:tcW w:w="568" w:type="dxa"/>
          </w:tcPr>
          <w:p w:rsidR="00730C97" w:rsidRDefault="00884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1.</w:t>
            </w:r>
          </w:p>
        </w:tc>
        <w:tc>
          <w:tcPr>
            <w:tcW w:w="1559" w:type="dxa"/>
          </w:tcPr>
          <w:p w:rsidR="00730C97" w:rsidRDefault="00884CB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Зробити правила закупівлі зрозумілими,  доступними для замовників і виконавців послуг</w:t>
            </w:r>
          </w:p>
          <w:p w:rsidR="00730C97" w:rsidRDefault="00730C9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730C97" w:rsidRDefault="00730C9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2263" w:type="dxa"/>
          </w:tcPr>
          <w:p w:rsidR="00730C97" w:rsidRDefault="00884CB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highlight w:val="white"/>
              </w:rPr>
            </w:pPr>
            <w:r>
              <w:rPr>
                <w:rFonts w:ascii="Times New Roman" w:eastAsia="Times New Roman" w:hAnsi="Times New Roman" w:cs="Times New Roman"/>
              </w:rPr>
              <w:t>Постійно діючий семінар відповідальних за  закупівлі харчових продуктів та послуг з організації харчування</w:t>
            </w:r>
          </w:p>
        </w:tc>
        <w:tc>
          <w:tcPr>
            <w:tcW w:w="1984" w:type="dxa"/>
          </w:tcPr>
          <w:p w:rsidR="00730C97" w:rsidRDefault="00884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Витрат</w:t>
            </w:r>
          </w:p>
          <w:p w:rsidR="00730C97" w:rsidRDefault="00884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Сумарна вартість виконаних робіт, наданих послуг (тис. грн)</w:t>
            </w:r>
          </w:p>
          <w:p w:rsidR="00730C97" w:rsidRDefault="00730C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730C97" w:rsidRDefault="00884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Продукту</w:t>
            </w:r>
          </w:p>
          <w:p w:rsidR="00730C97" w:rsidRDefault="00884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Тренінги /консультації з організації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закупівель</w:t>
            </w:r>
            <w:proofErr w:type="spellEnd"/>
          </w:p>
          <w:p w:rsidR="00730C97" w:rsidRDefault="00730C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730C97" w:rsidRDefault="00884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Ефективності</w:t>
            </w:r>
          </w:p>
          <w:p w:rsidR="00730C97" w:rsidRDefault="00884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highlight w:val="white"/>
              </w:rPr>
              <w:t>Вартість послуги на одного учасника</w:t>
            </w:r>
          </w:p>
          <w:p w:rsidR="00730C97" w:rsidRDefault="00730C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730C97" w:rsidRDefault="00884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Якості</w:t>
            </w:r>
          </w:p>
          <w:p w:rsidR="00730C97" w:rsidRDefault="00884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Вплив на систему шкільного харчування</w:t>
            </w:r>
          </w:p>
        </w:tc>
        <w:tc>
          <w:tcPr>
            <w:tcW w:w="1281" w:type="dxa"/>
          </w:tcPr>
          <w:p w:rsidR="00730C97" w:rsidRDefault="00730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</w:tcPr>
          <w:p w:rsidR="00730C97" w:rsidRDefault="00730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730C97" w:rsidRDefault="00730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730C97" w:rsidRDefault="00730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</w:tcPr>
          <w:p w:rsidR="00730C97" w:rsidRDefault="00730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730C97" w:rsidRDefault="00730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1" w:type="dxa"/>
          </w:tcPr>
          <w:p w:rsidR="00730C97" w:rsidRDefault="00884CBA">
            <w:pPr>
              <w:spacing w:after="0" w:line="240" w:lineRule="auto"/>
              <w:ind w:left="-2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Зростання рівня кваліфікації організаторів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закупівель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забезпечило ефективні закупівлі продуктів харчування, послуг з організації здорового харчування, робіт і обладнання, необхідного для продуктивного функціонування системи здорового шкільного харчування в закладах освіти ТГ, району, області </w:t>
            </w:r>
          </w:p>
        </w:tc>
      </w:tr>
      <w:tr w:rsidR="00730C97">
        <w:trPr>
          <w:gridAfter w:val="1"/>
          <w:wAfter w:w="14" w:type="dxa"/>
          <w:trHeight w:val="737"/>
        </w:trPr>
        <w:tc>
          <w:tcPr>
            <w:tcW w:w="568" w:type="dxa"/>
          </w:tcPr>
          <w:p w:rsidR="00730C97" w:rsidRDefault="00884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2.</w:t>
            </w:r>
          </w:p>
        </w:tc>
        <w:tc>
          <w:tcPr>
            <w:tcW w:w="1559" w:type="dxa"/>
          </w:tcPr>
          <w:p w:rsidR="00730C97" w:rsidRDefault="00730C9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2263" w:type="dxa"/>
          </w:tcPr>
          <w:p w:rsidR="00730C97" w:rsidRDefault="00884CB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highlight w:val="white"/>
              </w:rPr>
              <w:t xml:space="preserve">Аудит потреб закладів освіти в послугах з </w:t>
            </w:r>
            <w:r>
              <w:rPr>
                <w:rFonts w:ascii="Times New Roman" w:eastAsia="Times New Roman" w:hAnsi="Times New Roman" w:cs="Times New Roman"/>
                <w:highlight w:val="white"/>
              </w:rPr>
              <w:lastRenderedPageBreak/>
              <w:t>харчування та моделювання системи надання таких послуг у розрізі територіальних громад</w:t>
            </w:r>
          </w:p>
        </w:tc>
        <w:tc>
          <w:tcPr>
            <w:tcW w:w="1984" w:type="dxa"/>
          </w:tcPr>
          <w:p w:rsidR="00730C97" w:rsidRDefault="00884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Витрат</w:t>
            </w:r>
          </w:p>
          <w:p w:rsidR="00730C97" w:rsidRDefault="00884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Сумарна вартість виконаних робіт (тис. грн)</w:t>
            </w:r>
          </w:p>
          <w:p w:rsidR="00730C97" w:rsidRDefault="00730C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730C97" w:rsidRDefault="00884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Продукту</w:t>
            </w:r>
          </w:p>
          <w:p w:rsidR="00730C97" w:rsidRDefault="00884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Документ</w:t>
            </w:r>
          </w:p>
          <w:p w:rsidR="00730C97" w:rsidRDefault="00884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Модель</w:t>
            </w:r>
          </w:p>
          <w:p w:rsidR="00730C97" w:rsidRDefault="00730C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730C97" w:rsidRDefault="00884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Ефективності</w:t>
            </w:r>
          </w:p>
          <w:p w:rsidR="00730C97" w:rsidRDefault="00884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Відповідність потребам закладів освіти</w:t>
            </w:r>
          </w:p>
          <w:p w:rsidR="00730C97" w:rsidRDefault="00730C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730C97" w:rsidRDefault="00884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Якості</w:t>
            </w:r>
          </w:p>
          <w:p w:rsidR="00730C97" w:rsidRDefault="00884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Вплив на систему шкільного харчування</w:t>
            </w:r>
          </w:p>
        </w:tc>
        <w:tc>
          <w:tcPr>
            <w:tcW w:w="1281" w:type="dxa"/>
          </w:tcPr>
          <w:p w:rsidR="00730C97" w:rsidRDefault="00730C97" w:rsidP="009C6FF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</w:tcPr>
          <w:p w:rsidR="00730C97" w:rsidRDefault="00730C97" w:rsidP="009C6F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730C97" w:rsidRDefault="00730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730C97" w:rsidRDefault="00730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</w:tcPr>
          <w:p w:rsidR="00730C97" w:rsidRDefault="00730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730C97" w:rsidRDefault="00730C97" w:rsidP="00A02B4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1" w:type="dxa"/>
          </w:tcPr>
          <w:p w:rsidR="00730C97" w:rsidRDefault="00730C97">
            <w:pPr>
              <w:spacing w:after="0" w:line="240" w:lineRule="auto"/>
              <w:ind w:left="-2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730C97" w:rsidRDefault="00884CBA">
            <w:pPr>
              <w:spacing w:after="0" w:line="240" w:lineRule="auto"/>
              <w:ind w:left="-2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Аналітичні звіти за результатами аудиту потреб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закладів освіти територіальних громад в послугах з харчування.</w:t>
            </w:r>
          </w:p>
          <w:p w:rsidR="00730C97" w:rsidRDefault="00884CBA">
            <w:pPr>
              <w:spacing w:after="0" w:line="240" w:lineRule="auto"/>
              <w:ind w:left="-2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Моделі надання послуг з організації харчування у закладах освіти територіальних громад</w:t>
            </w:r>
          </w:p>
          <w:p w:rsidR="00730C97" w:rsidRDefault="00730C97">
            <w:pPr>
              <w:spacing w:after="0" w:line="240" w:lineRule="auto"/>
              <w:ind w:left="-2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730C97" w:rsidRDefault="00884CBA">
            <w:pPr>
              <w:spacing w:after="0" w:line="240" w:lineRule="auto"/>
              <w:ind w:left="-2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Відповідність розроблених у ТГ моделей надання послуг з організації харчування потребам закладів освіти</w:t>
            </w:r>
          </w:p>
          <w:p w:rsidR="00730C97" w:rsidRDefault="00884CBA">
            <w:pPr>
              <w:spacing w:after="0" w:line="240" w:lineRule="auto"/>
              <w:ind w:left="-2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Модернізація системи шкільного харчування в напрямку до безпечного та якісного харчування</w:t>
            </w:r>
          </w:p>
        </w:tc>
      </w:tr>
      <w:tr w:rsidR="00730C97">
        <w:trPr>
          <w:trHeight w:val="261"/>
        </w:trPr>
        <w:tc>
          <w:tcPr>
            <w:tcW w:w="14751" w:type="dxa"/>
            <w:gridSpan w:val="12"/>
          </w:tcPr>
          <w:p w:rsidR="00A50946" w:rsidRDefault="00A50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730C97" w:rsidRDefault="00884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ІІ. Відновлення та модернізація харчоблоків: комплексний підхід.</w:t>
            </w:r>
          </w:p>
          <w:p w:rsidR="00730C97" w:rsidRDefault="00884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Дотримання вимог безпеки харчування НАССР</w:t>
            </w:r>
          </w:p>
        </w:tc>
      </w:tr>
      <w:tr w:rsidR="00730C97">
        <w:trPr>
          <w:gridAfter w:val="1"/>
          <w:wAfter w:w="14" w:type="dxa"/>
        </w:trPr>
        <w:tc>
          <w:tcPr>
            <w:tcW w:w="568" w:type="dxa"/>
          </w:tcPr>
          <w:p w:rsidR="00730C97" w:rsidRDefault="00884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1.</w:t>
            </w:r>
          </w:p>
        </w:tc>
        <w:tc>
          <w:tcPr>
            <w:tcW w:w="1559" w:type="dxa"/>
            <w:vMerge w:val="restart"/>
          </w:tcPr>
          <w:p w:rsidR="00730C97" w:rsidRDefault="00884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 xml:space="preserve">Модернізувати мережу харчоблоків закладів освіти </w:t>
            </w:r>
          </w:p>
        </w:tc>
        <w:tc>
          <w:tcPr>
            <w:tcW w:w="2263" w:type="dxa"/>
          </w:tcPr>
          <w:p w:rsidR="00730C97" w:rsidRDefault="00884C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bookmarkStart w:id="0" w:name="_gjdgxs" w:colFirst="0" w:colLast="0"/>
            <w:bookmarkEnd w:id="0"/>
            <w:r>
              <w:rPr>
                <w:rFonts w:ascii="Times New Roman" w:eastAsia="Times New Roman" w:hAnsi="Times New Roman" w:cs="Times New Roman"/>
              </w:rPr>
              <w:t>Комплексне переоснащення харчоблоків закладів освіти, що обрали технологічну модель «Опорна кухня».</w:t>
            </w:r>
          </w:p>
          <w:p w:rsidR="00730C97" w:rsidRDefault="00884C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Забезпечення 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термобоксами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(на умовах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співфінансування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) опорних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кухонь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1984" w:type="dxa"/>
          </w:tcPr>
          <w:p w:rsidR="00730C97" w:rsidRDefault="00884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Витрат</w:t>
            </w:r>
          </w:p>
          <w:p w:rsidR="00730C97" w:rsidRDefault="00884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Сумарна вартість виконаних робіт, наданих послуг (тис. грн)</w:t>
            </w:r>
          </w:p>
          <w:p w:rsidR="00730C97" w:rsidRDefault="00730C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730C97" w:rsidRDefault="00884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Продукту</w:t>
            </w:r>
          </w:p>
          <w:p w:rsidR="00730C97" w:rsidRDefault="00884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Число шкільних харчоблоків, що відповідають моделі «Опорна кухня»</w:t>
            </w:r>
          </w:p>
          <w:p w:rsidR="00730C97" w:rsidRDefault="00730C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730C97" w:rsidRDefault="00884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Ефективності</w:t>
            </w:r>
          </w:p>
          <w:p w:rsidR="00730C97" w:rsidRDefault="00884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Середня вартість витрат на одиницю площі/на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одного користувача послуг </w:t>
            </w:r>
          </w:p>
          <w:p w:rsidR="00730C97" w:rsidRDefault="00730C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730C97" w:rsidRDefault="00884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Якості</w:t>
            </w:r>
          </w:p>
          <w:p w:rsidR="00730C97" w:rsidRDefault="00884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Вплив на освітню інфраструктуру та якість і безпеку шкільного харчування</w:t>
            </w:r>
          </w:p>
        </w:tc>
        <w:tc>
          <w:tcPr>
            <w:tcW w:w="1281" w:type="dxa"/>
          </w:tcPr>
          <w:p w:rsidR="00730C97" w:rsidRDefault="00884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ДОН ЛОДА</w:t>
            </w:r>
          </w:p>
          <w:p w:rsidR="00730C97" w:rsidRDefault="00884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Органи самоврядування та управління освіти ТГ</w:t>
            </w:r>
          </w:p>
        </w:tc>
        <w:tc>
          <w:tcPr>
            <w:tcW w:w="709" w:type="dxa"/>
          </w:tcPr>
          <w:p w:rsidR="00730C97" w:rsidRDefault="00730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730C97" w:rsidRDefault="00730C97" w:rsidP="009C6F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730C97" w:rsidRDefault="00730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730C97" w:rsidRDefault="00730C97" w:rsidP="009C6FF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</w:tcPr>
          <w:p w:rsidR="00730C97" w:rsidRDefault="00730C97" w:rsidP="009C6FF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730C97" w:rsidRDefault="00730C97" w:rsidP="009C6FF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1" w:type="dxa"/>
          </w:tcPr>
          <w:p w:rsidR="00730C97" w:rsidRDefault="00884C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Переведено на модель «Опорна кухня» 4 заклади освіти (ЗЗСО № 5 м. Городка, ЗЗСО </w:t>
            </w:r>
          </w:p>
          <w:p w:rsidR="00730C97" w:rsidRDefault="00AB508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Братковичі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Городоцької ТГ; </w:t>
            </w:r>
            <w:r w:rsidR="00884CBA">
              <w:rPr>
                <w:rFonts w:ascii="Times New Roman" w:eastAsia="Times New Roman" w:hAnsi="Times New Roman" w:cs="Times New Roman"/>
              </w:rPr>
              <w:t xml:space="preserve">професійні ліцеї </w:t>
            </w:r>
          </w:p>
          <w:p w:rsidR="00730C97" w:rsidRDefault="00884C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м.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Сокаля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смт.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Меденичі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).</w:t>
            </w:r>
          </w:p>
          <w:p w:rsidR="00730C97" w:rsidRDefault="00730C97">
            <w:pPr>
              <w:spacing w:after="0" w:line="240" w:lineRule="auto"/>
              <w:ind w:left="-2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730C97" w:rsidRDefault="00730C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730C97" w:rsidRDefault="00884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Оптимізовано усі процеси приготування та споживання їжі.</w:t>
            </w:r>
          </w:p>
          <w:p w:rsidR="00730C97" w:rsidRDefault="00884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Створено умови для впровадження нових здорових норм харчування та приготування дітям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корисних естетичних страв в асортименті</w:t>
            </w:r>
          </w:p>
          <w:p w:rsidR="00730C97" w:rsidRDefault="00730C97">
            <w:pPr>
              <w:spacing w:after="0" w:line="240" w:lineRule="auto"/>
              <w:ind w:left="-2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730C97" w:rsidRDefault="00730C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730C97">
        <w:trPr>
          <w:gridAfter w:val="1"/>
          <w:wAfter w:w="14" w:type="dxa"/>
        </w:trPr>
        <w:tc>
          <w:tcPr>
            <w:tcW w:w="568" w:type="dxa"/>
          </w:tcPr>
          <w:p w:rsidR="00730C97" w:rsidRDefault="00884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2.</w:t>
            </w:r>
          </w:p>
        </w:tc>
        <w:tc>
          <w:tcPr>
            <w:tcW w:w="1559" w:type="dxa"/>
            <w:vMerge/>
          </w:tcPr>
          <w:p w:rsidR="00730C97" w:rsidRDefault="00730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263" w:type="dxa"/>
          </w:tcPr>
          <w:p w:rsidR="00730C97" w:rsidRDefault="00884C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Забезпечення закладів освіти, що обрали технологічну модель «Опорна кухня» спеціалізованим автотранспортом </w:t>
            </w:r>
          </w:p>
        </w:tc>
        <w:tc>
          <w:tcPr>
            <w:tcW w:w="1984" w:type="dxa"/>
          </w:tcPr>
          <w:p w:rsidR="00730C97" w:rsidRDefault="00884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Витрат</w:t>
            </w:r>
          </w:p>
          <w:p w:rsidR="00730C97" w:rsidRDefault="00884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Сумарна вартість виконаних робіт, наданих послуг (тис. грн)</w:t>
            </w:r>
          </w:p>
          <w:p w:rsidR="00730C97" w:rsidRDefault="00730C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730C97" w:rsidRDefault="00884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Продукту</w:t>
            </w:r>
          </w:p>
          <w:p w:rsidR="00730C97" w:rsidRDefault="00884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Число спеціальних транспортних засобів</w:t>
            </w:r>
          </w:p>
          <w:p w:rsidR="00730C97" w:rsidRDefault="00730C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730C97" w:rsidRDefault="00884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Ефективності</w:t>
            </w:r>
          </w:p>
          <w:p w:rsidR="00730C97" w:rsidRDefault="00884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Середня вартість витрат на одного користувача послуг </w:t>
            </w:r>
          </w:p>
          <w:p w:rsidR="00730C97" w:rsidRDefault="00730C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730C97" w:rsidRDefault="00884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Якості</w:t>
            </w:r>
          </w:p>
          <w:p w:rsidR="00730C97" w:rsidRDefault="00884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Вплив на освітню інфраструктуру та якість і безпеку шкільного харчування</w:t>
            </w:r>
          </w:p>
        </w:tc>
        <w:tc>
          <w:tcPr>
            <w:tcW w:w="1281" w:type="dxa"/>
          </w:tcPr>
          <w:p w:rsidR="00730C97" w:rsidRDefault="00884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ДОН ЛОДА</w:t>
            </w:r>
          </w:p>
          <w:p w:rsidR="00730C97" w:rsidRDefault="00884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Органи самоврядування та управління освітою ТГ</w:t>
            </w:r>
          </w:p>
          <w:p w:rsidR="00730C97" w:rsidRDefault="00730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</w:tcPr>
          <w:p w:rsidR="00730C97" w:rsidRDefault="00730C97" w:rsidP="009C6F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730C97" w:rsidRDefault="00730C97" w:rsidP="009C6F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730C97" w:rsidRDefault="00730C97" w:rsidP="009C6F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730C97" w:rsidRDefault="00730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</w:tcPr>
          <w:p w:rsidR="00730C97" w:rsidRDefault="00730C97" w:rsidP="009C6FF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730C97" w:rsidRDefault="00730C97" w:rsidP="009C6FF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1" w:type="dxa"/>
          </w:tcPr>
          <w:p w:rsidR="00730C97" w:rsidRDefault="00730C97">
            <w:pPr>
              <w:spacing w:after="0" w:line="240" w:lineRule="auto"/>
              <w:ind w:left="-2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730C97" w:rsidRDefault="00730C97">
            <w:pPr>
              <w:spacing w:after="0" w:line="240" w:lineRule="auto"/>
              <w:ind w:left="-2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730C97" w:rsidRDefault="00884CBA">
            <w:pPr>
              <w:spacing w:after="0" w:line="240" w:lineRule="auto"/>
              <w:ind w:left="-2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Створено умови для швидкого транспортування їжі у ЗЗСО зі збереженням температурного режиму від 3 °С до 5 °С в безпечному середовищі. Час доставки їжі з моменту приготування до моменту видачі готової страви не перевищує 24 години</w:t>
            </w:r>
          </w:p>
        </w:tc>
      </w:tr>
      <w:tr w:rsidR="00730C97">
        <w:trPr>
          <w:gridAfter w:val="1"/>
          <w:wAfter w:w="14" w:type="dxa"/>
        </w:trPr>
        <w:tc>
          <w:tcPr>
            <w:tcW w:w="568" w:type="dxa"/>
          </w:tcPr>
          <w:p w:rsidR="00730C97" w:rsidRDefault="00884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3.</w:t>
            </w:r>
          </w:p>
        </w:tc>
        <w:tc>
          <w:tcPr>
            <w:tcW w:w="1559" w:type="dxa"/>
            <w:vMerge/>
          </w:tcPr>
          <w:p w:rsidR="00730C97" w:rsidRDefault="00730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263" w:type="dxa"/>
          </w:tcPr>
          <w:p w:rsidR="00730C97" w:rsidRDefault="00884C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Капітальний ремонт харчоблоків ЗЗСО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області (на умовах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співфінансування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984" w:type="dxa"/>
          </w:tcPr>
          <w:p w:rsidR="00730C97" w:rsidRDefault="00884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Витрат</w:t>
            </w:r>
          </w:p>
          <w:p w:rsidR="00730C97" w:rsidRDefault="00884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Сумарна вартість виконаних робіт,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наданих послуг (тис. грн)</w:t>
            </w:r>
          </w:p>
          <w:p w:rsidR="00730C97" w:rsidRDefault="00730C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730C97" w:rsidRDefault="00884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Продукту</w:t>
            </w:r>
          </w:p>
          <w:p w:rsidR="00730C97" w:rsidRDefault="00884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Число відремонтованих харчоблоків </w:t>
            </w:r>
          </w:p>
          <w:p w:rsidR="00730C97" w:rsidRDefault="00730C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730C97" w:rsidRDefault="00884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Ефективності</w:t>
            </w:r>
          </w:p>
          <w:p w:rsidR="00730C97" w:rsidRDefault="00884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Середня вартість витрат одного користувача послуг </w:t>
            </w:r>
          </w:p>
          <w:p w:rsidR="00730C97" w:rsidRDefault="00730C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730C97" w:rsidRDefault="00884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Якості</w:t>
            </w:r>
          </w:p>
          <w:p w:rsidR="00730C97" w:rsidRDefault="00884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Вплив на освітню інфраструктуру та якість і безпеку шкільного харчування</w:t>
            </w:r>
          </w:p>
        </w:tc>
        <w:tc>
          <w:tcPr>
            <w:tcW w:w="1281" w:type="dxa"/>
          </w:tcPr>
          <w:p w:rsidR="00730C97" w:rsidRDefault="00884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Органи самоврядування та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управління освіти ТГ</w:t>
            </w:r>
          </w:p>
          <w:p w:rsidR="00730C97" w:rsidRDefault="00884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Директори ЗЗСО</w:t>
            </w:r>
          </w:p>
        </w:tc>
        <w:tc>
          <w:tcPr>
            <w:tcW w:w="709" w:type="dxa"/>
          </w:tcPr>
          <w:p w:rsidR="00730C97" w:rsidRDefault="00730C97" w:rsidP="009C6F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730C97" w:rsidRDefault="00730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730C97" w:rsidRDefault="00730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</w:tcPr>
          <w:p w:rsidR="00730C97" w:rsidRDefault="00730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730C97" w:rsidRDefault="00730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1" w:type="dxa"/>
          </w:tcPr>
          <w:p w:rsidR="00730C97" w:rsidRDefault="00730C97">
            <w:pPr>
              <w:spacing w:after="0" w:line="240" w:lineRule="auto"/>
              <w:ind w:left="-2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730C97" w:rsidRDefault="00884CBA">
            <w:pPr>
              <w:spacing w:after="0" w:line="240" w:lineRule="auto"/>
              <w:ind w:left="-2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Проведено капітальний ремонт харчоблоків 30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закладів загальної середньої освіти</w:t>
            </w:r>
          </w:p>
          <w:p w:rsidR="00730C97" w:rsidRDefault="00730C97">
            <w:pPr>
              <w:spacing w:after="0" w:line="240" w:lineRule="auto"/>
              <w:ind w:left="-2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730C97" w:rsidRDefault="00884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Модернізовано матеріальну базу харчоблоків та усі процеси приготування і споживання їжі. Створено умови для впровадження нових здорових норм харчування та приготування дітям корисних естетичних страв в асортименті</w:t>
            </w:r>
          </w:p>
        </w:tc>
      </w:tr>
      <w:tr w:rsidR="00730C97">
        <w:tc>
          <w:tcPr>
            <w:tcW w:w="14751" w:type="dxa"/>
            <w:gridSpan w:val="12"/>
          </w:tcPr>
          <w:p w:rsidR="00730C97" w:rsidRDefault="00884C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ІІІ. Розвиток кадрового потенціалу системи шкільного харчування.</w:t>
            </w:r>
          </w:p>
        </w:tc>
      </w:tr>
      <w:tr w:rsidR="00730C97">
        <w:trPr>
          <w:gridAfter w:val="1"/>
          <w:wAfter w:w="14" w:type="dxa"/>
        </w:trPr>
        <w:tc>
          <w:tcPr>
            <w:tcW w:w="568" w:type="dxa"/>
          </w:tcPr>
          <w:p w:rsidR="00730C97" w:rsidRDefault="00884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1.</w:t>
            </w:r>
          </w:p>
        </w:tc>
        <w:tc>
          <w:tcPr>
            <w:tcW w:w="1559" w:type="dxa"/>
            <w:vMerge w:val="restart"/>
          </w:tcPr>
          <w:p w:rsidR="00730C97" w:rsidRDefault="00884C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Забезпечити заклади освіти мотивованими та професійними працівниками харчоблоків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263" w:type="dxa"/>
          </w:tcPr>
          <w:p w:rsidR="00730C97" w:rsidRDefault="00884C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highlight w:val="white"/>
              </w:rPr>
              <w:t xml:space="preserve">Організація навчання і підвищення кваліфікації шкільних кухарів на базі кваліфікаційних центрів: Львівський професійний коледж </w:t>
            </w:r>
            <w:proofErr w:type="spellStart"/>
            <w:r>
              <w:rPr>
                <w:rFonts w:ascii="Times New Roman" w:eastAsia="Times New Roman" w:hAnsi="Times New Roman" w:cs="Times New Roman"/>
                <w:highlight w:val="white"/>
              </w:rPr>
              <w:t>готельно</w:t>
            </w:r>
            <w:proofErr w:type="spellEnd"/>
            <w:r>
              <w:rPr>
                <w:rFonts w:ascii="Times New Roman" w:eastAsia="Times New Roman" w:hAnsi="Times New Roman" w:cs="Times New Roman"/>
                <w:highlight w:val="white"/>
              </w:rPr>
              <w:t>-туристичного та ресторанного сервісу і ДНЗ «</w:t>
            </w:r>
            <w:proofErr w:type="spellStart"/>
            <w:r>
              <w:rPr>
                <w:rFonts w:ascii="Times New Roman" w:eastAsia="Times New Roman" w:hAnsi="Times New Roman" w:cs="Times New Roman"/>
                <w:highlight w:val="white"/>
              </w:rPr>
              <w:t>Новояворівське</w:t>
            </w:r>
            <w:proofErr w:type="spellEnd"/>
            <w:r>
              <w:rPr>
                <w:rFonts w:ascii="Times New Roman" w:eastAsia="Times New Roman" w:hAnsi="Times New Roman" w:cs="Times New Roman"/>
                <w:highlight w:val="white"/>
              </w:rPr>
              <w:t xml:space="preserve"> вище професійне училище».</w:t>
            </w:r>
          </w:p>
        </w:tc>
        <w:tc>
          <w:tcPr>
            <w:tcW w:w="1984" w:type="dxa"/>
          </w:tcPr>
          <w:p w:rsidR="00730C97" w:rsidRDefault="00884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Витрат</w:t>
            </w:r>
          </w:p>
          <w:p w:rsidR="00730C97" w:rsidRDefault="00884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Сумарна вартість наданих послуг/виконаних робіт (тис. грн)</w:t>
            </w:r>
          </w:p>
          <w:p w:rsidR="00730C97" w:rsidRDefault="00730C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730C97" w:rsidRDefault="00884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Продукту</w:t>
            </w:r>
          </w:p>
          <w:p w:rsidR="00730C97" w:rsidRDefault="00884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Число підготованих фахівців</w:t>
            </w:r>
          </w:p>
          <w:p w:rsidR="00730C97" w:rsidRDefault="00730C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730C97" w:rsidRDefault="00884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Ефективності</w:t>
            </w:r>
          </w:p>
          <w:p w:rsidR="00730C97" w:rsidRDefault="00884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Середня вартість витрат на одного фахівця</w:t>
            </w:r>
          </w:p>
          <w:p w:rsidR="00730C97" w:rsidRDefault="00730C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730C97" w:rsidRDefault="00884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Якості</w:t>
            </w:r>
          </w:p>
          <w:p w:rsidR="00730C97" w:rsidRDefault="00884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Вплив на рівень кваліфікації спеціалістів</w:t>
            </w:r>
          </w:p>
        </w:tc>
        <w:tc>
          <w:tcPr>
            <w:tcW w:w="1281" w:type="dxa"/>
          </w:tcPr>
          <w:p w:rsidR="00730C97" w:rsidRDefault="00884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lastRenderedPageBreak/>
              <w:t>ЛПУГТіРБ</w:t>
            </w:r>
            <w:proofErr w:type="spellEnd"/>
          </w:p>
          <w:p w:rsidR="00730C97" w:rsidRDefault="00884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highlight w:val="white"/>
              </w:rPr>
              <w:t>ДНЗ «</w:t>
            </w:r>
            <w:proofErr w:type="spellStart"/>
            <w:r>
              <w:rPr>
                <w:rFonts w:ascii="Times New Roman" w:eastAsia="Times New Roman" w:hAnsi="Times New Roman" w:cs="Times New Roman"/>
                <w:highlight w:val="white"/>
              </w:rPr>
              <w:t>Новояворівське</w:t>
            </w:r>
            <w:proofErr w:type="spellEnd"/>
            <w:r>
              <w:rPr>
                <w:rFonts w:ascii="Times New Roman" w:eastAsia="Times New Roman" w:hAnsi="Times New Roman" w:cs="Times New Roman"/>
                <w:highlight w:val="white"/>
              </w:rPr>
              <w:t xml:space="preserve"> вище професійне училище»</w:t>
            </w:r>
          </w:p>
        </w:tc>
        <w:tc>
          <w:tcPr>
            <w:tcW w:w="709" w:type="dxa"/>
          </w:tcPr>
          <w:p w:rsidR="00730C97" w:rsidRDefault="00730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730C97" w:rsidRDefault="00730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730C97" w:rsidRDefault="00730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</w:tcPr>
          <w:p w:rsidR="00730C97" w:rsidRDefault="00730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730C97" w:rsidRDefault="00730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1" w:type="dxa"/>
          </w:tcPr>
          <w:p w:rsidR="00730C97" w:rsidRDefault="00884C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Підготовка на базі кваліфікаційних центрів 500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шкільних кухарів</w:t>
            </w:r>
          </w:p>
          <w:p w:rsidR="00730C97" w:rsidRDefault="00730C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730C97" w:rsidRDefault="00730C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730C97" w:rsidRDefault="00730C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730C97" w:rsidRDefault="00884C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Зріс рівень кваліфікації кухарів шкільних харчоблоків. Покращено якість харчування в закладах освіти</w:t>
            </w:r>
          </w:p>
          <w:p w:rsidR="00730C97" w:rsidRDefault="00730C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30C97">
        <w:trPr>
          <w:gridAfter w:val="1"/>
          <w:wAfter w:w="14" w:type="dxa"/>
        </w:trPr>
        <w:tc>
          <w:tcPr>
            <w:tcW w:w="568" w:type="dxa"/>
          </w:tcPr>
          <w:p w:rsidR="00730C97" w:rsidRDefault="00884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2.</w:t>
            </w:r>
          </w:p>
        </w:tc>
        <w:tc>
          <w:tcPr>
            <w:tcW w:w="1559" w:type="dxa"/>
            <w:vMerge/>
          </w:tcPr>
          <w:p w:rsidR="00730C97" w:rsidRDefault="00730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263" w:type="dxa"/>
          </w:tcPr>
          <w:p w:rsidR="00730C97" w:rsidRDefault="00884C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highlight w:val="white"/>
              </w:rPr>
              <w:t>Розширення мережі кваліфікаційних центрів за професійними кваліфікаціями, що визначені професійними стандартами «Кухар» та «Кондитер»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984" w:type="dxa"/>
          </w:tcPr>
          <w:p w:rsidR="00730C97" w:rsidRDefault="00884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Витрат</w:t>
            </w:r>
          </w:p>
          <w:p w:rsidR="00730C97" w:rsidRDefault="00884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Сумарна вартість наданих послуг/виконаних робіт (тис. грн)</w:t>
            </w:r>
          </w:p>
          <w:p w:rsidR="00730C97" w:rsidRDefault="00730C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730C97" w:rsidRDefault="00884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Продукту</w:t>
            </w:r>
          </w:p>
          <w:p w:rsidR="00730C97" w:rsidRDefault="00884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Число нововідкритих кваліфікаційних центрів</w:t>
            </w:r>
          </w:p>
          <w:p w:rsidR="00730C97" w:rsidRDefault="00730C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730C97" w:rsidRDefault="00884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Ефективності</w:t>
            </w:r>
          </w:p>
          <w:p w:rsidR="00730C97" w:rsidRDefault="00884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Середня вартість витрат на одного потенційного користувача послуг центру</w:t>
            </w:r>
          </w:p>
          <w:p w:rsidR="00730C97" w:rsidRDefault="00730C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730C97" w:rsidRDefault="00884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Якості</w:t>
            </w:r>
          </w:p>
          <w:p w:rsidR="00730C97" w:rsidRDefault="00884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Вплив на рівень кваліфікації спеціалістів</w:t>
            </w:r>
          </w:p>
        </w:tc>
        <w:tc>
          <w:tcPr>
            <w:tcW w:w="1281" w:type="dxa"/>
          </w:tcPr>
          <w:p w:rsidR="00730C97" w:rsidRDefault="00884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ДОН ЛОДА</w:t>
            </w:r>
          </w:p>
          <w:p w:rsidR="00730C97" w:rsidRDefault="00884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ЗП(ПТ)О</w:t>
            </w:r>
          </w:p>
        </w:tc>
        <w:tc>
          <w:tcPr>
            <w:tcW w:w="709" w:type="dxa"/>
          </w:tcPr>
          <w:p w:rsidR="00730C97" w:rsidRDefault="00730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730C97" w:rsidRDefault="00730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730C97" w:rsidRDefault="00730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</w:tcPr>
          <w:p w:rsidR="00730C97" w:rsidRDefault="00730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730C97" w:rsidRDefault="00730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1" w:type="dxa"/>
          </w:tcPr>
          <w:p w:rsidR="00730C97" w:rsidRDefault="00884C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Відкриття кваліфікаційних центрів  на базі трьох закладів  професійно-технічної  освіти: № 29 м. Львова, № 34 </w:t>
            </w:r>
          </w:p>
          <w:p w:rsidR="00730C97" w:rsidRDefault="00884C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м. Стрия, м. 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Сокаля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</w:t>
            </w:r>
          </w:p>
          <w:p w:rsidR="00730C97" w:rsidRDefault="00730C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730C97" w:rsidRDefault="00884C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Розширено можливості підвищення кваліфікації кухарів шкільних харчоблоків. Покращено якість харчування в закладах освіти завдяки навчанню та підвищенню кваліфікації кухарів</w:t>
            </w:r>
          </w:p>
          <w:p w:rsidR="00730C97" w:rsidRDefault="00730C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730C97" w:rsidRDefault="00730C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30C97">
        <w:tc>
          <w:tcPr>
            <w:tcW w:w="14751" w:type="dxa"/>
            <w:gridSpan w:val="12"/>
          </w:tcPr>
          <w:p w:rsidR="00730C97" w:rsidRDefault="00884C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IV. Впровадження нових норм харчування, меню, а також формування культури здорового харчування</w:t>
            </w:r>
          </w:p>
        </w:tc>
      </w:tr>
      <w:tr w:rsidR="00730C97">
        <w:trPr>
          <w:gridAfter w:val="1"/>
          <w:wAfter w:w="14" w:type="dxa"/>
        </w:trPr>
        <w:tc>
          <w:tcPr>
            <w:tcW w:w="568" w:type="dxa"/>
          </w:tcPr>
          <w:p w:rsidR="00730C97" w:rsidRDefault="00884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1.</w:t>
            </w:r>
          </w:p>
        </w:tc>
        <w:tc>
          <w:tcPr>
            <w:tcW w:w="1559" w:type="dxa"/>
            <w:vMerge w:val="restart"/>
          </w:tcPr>
          <w:p w:rsidR="00730C97" w:rsidRDefault="00884C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 xml:space="preserve">Забезпечити повноцінне, збалансоване харчування учнів у закладах освіти, яке відповідає </w:t>
            </w:r>
            <w:r>
              <w:rPr>
                <w:rFonts w:ascii="Times New Roman" w:eastAsia="Times New Roman" w:hAnsi="Times New Roman" w:cs="Times New Roman"/>
                <w:b/>
                <w:i/>
              </w:rPr>
              <w:lastRenderedPageBreak/>
              <w:t>затвердженим нормам</w:t>
            </w:r>
          </w:p>
        </w:tc>
        <w:tc>
          <w:tcPr>
            <w:tcW w:w="2263" w:type="dxa"/>
          </w:tcPr>
          <w:p w:rsidR="00730C97" w:rsidRDefault="00884CB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highlight w:val="white"/>
              </w:rPr>
              <w:lastRenderedPageBreak/>
              <w:t xml:space="preserve">Цикл нарад-семінарів для керівників органів управління освіти з питань організації здорового харчування у закладах освіти. Надання рекомендацій щодо </w:t>
            </w:r>
            <w:r>
              <w:rPr>
                <w:rFonts w:ascii="Times New Roman" w:eastAsia="Times New Roman" w:hAnsi="Times New Roman" w:cs="Times New Roman"/>
                <w:highlight w:val="white"/>
              </w:rPr>
              <w:lastRenderedPageBreak/>
              <w:t>моделювання та організації харчування у закладах освіти.</w:t>
            </w:r>
          </w:p>
        </w:tc>
        <w:tc>
          <w:tcPr>
            <w:tcW w:w="1984" w:type="dxa"/>
          </w:tcPr>
          <w:p w:rsidR="00730C97" w:rsidRDefault="00884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Витрат</w:t>
            </w:r>
          </w:p>
          <w:p w:rsidR="00730C97" w:rsidRDefault="00884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Сумарна вартість наданих послуг/виконаних робіт (тис. грн)</w:t>
            </w:r>
          </w:p>
          <w:p w:rsidR="00730C97" w:rsidRDefault="00730C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730C97" w:rsidRDefault="00884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Продукту</w:t>
            </w:r>
          </w:p>
          <w:p w:rsidR="00730C97" w:rsidRDefault="00884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Досвід впровадження</w:t>
            </w:r>
          </w:p>
          <w:p w:rsidR="00730C97" w:rsidRDefault="00730C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730C97" w:rsidRDefault="00884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Ефективності</w:t>
            </w:r>
          </w:p>
          <w:p w:rsidR="00730C97" w:rsidRDefault="00884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Відповідність запитам</w:t>
            </w:r>
          </w:p>
          <w:p w:rsidR="00730C97" w:rsidRDefault="00730C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730C97" w:rsidRDefault="00884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Якості</w:t>
            </w:r>
          </w:p>
          <w:p w:rsidR="00730C97" w:rsidRDefault="00884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Вплив на якість шкільного харчування</w:t>
            </w:r>
          </w:p>
        </w:tc>
        <w:tc>
          <w:tcPr>
            <w:tcW w:w="1281" w:type="dxa"/>
          </w:tcPr>
          <w:p w:rsidR="00730C97" w:rsidRDefault="00884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ДОН ЛОДА</w:t>
            </w:r>
          </w:p>
          <w:p w:rsidR="00730C97" w:rsidRDefault="00884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ОУО ТГ</w:t>
            </w:r>
          </w:p>
        </w:tc>
        <w:tc>
          <w:tcPr>
            <w:tcW w:w="709" w:type="dxa"/>
          </w:tcPr>
          <w:p w:rsidR="00730C97" w:rsidRDefault="00730C97" w:rsidP="009C6F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730C97" w:rsidRDefault="00730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730C97" w:rsidRDefault="00730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730C97" w:rsidRDefault="00730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</w:tcPr>
          <w:p w:rsidR="00730C97" w:rsidRDefault="00730C97" w:rsidP="00A02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:rsidR="00730C97" w:rsidRDefault="00730C97" w:rsidP="00A02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971" w:type="dxa"/>
          </w:tcPr>
          <w:p w:rsidR="00730C97" w:rsidRDefault="00884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</w:t>
            </w:r>
            <w:r w:rsidR="005432AF">
              <w:rPr>
                <w:rFonts w:ascii="Times New Roman" w:eastAsia="Times New Roman" w:hAnsi="Times New Roman" w:cs="Times New Roman"/>
              </w:rPr>
              <w:t xml:space="preserve"> межах кошторису</w:t>
            </w:r>
            <w:bookmarkStart w:id="1" w:name="_GoBack"/>
            <w:bookmarkEnd w:id="1"/>
            <w:r>
              <w:rPr>
                <w:rFonts w:ascii="Times New Roman" w:eastAsia="Times New Roman" w:hAnsi="Times New Roman" w:cs="Times New Roman"/>
              </w:rPr>
              <w:t xml:space="preserve"> органів управління освітою</w:t>
            </w:r>
          </w:p>
          <w:p w:rsidR="00730C97" w:rsidRDefault="00730C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730C97" w:rsidRDefault="00884CB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Учасники нарад-семінарів ознайомлені з досвідом моделювання системи харчування у закладах освіти.</w:t>
            </w:r>
          </w:p>
          <w:p w:rsidR="00730C97" w:rsidRDefault="00730C9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730C97" w:rsidRDefault="00884CB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Представлений досвід організації харчування у системі освіти ТГ відповідає запитам освітян </w:t>
            </w:r>
          </w:p>
          <w:p w:rsidR="00730C97" w:rsidRDefault="00730C9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730C97" w:rsidRDefault="00884CB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Ознайомлення з моделями системи харчування сприяло модернізації системи шкільного харчування у закладах освіти ТГ області</w:t>
            </w:r>
          </w:p>
        </w:tc>
      </w:tr>
      <w:tr w:rsidR="00730C97" w:rsidTr="00C86A2C">
        <w:trPr>
          <w:gridAfter w:val="1"/>
          <w:wAfter w:w="14" w:type="dxa"/>
          <w:trHeight w:val="983"/>
        </w:trPr>
        <w:tc>
          <w:tcPr>
            <w:tcW w:w="568" w:type="dxa"/>
          </w:tcPr>
          <w:p w:rsidR="00730C97" w:rsidRDefault="00884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2.</w:t>
            </w:r>
          </w:p>
        </w:tc>
        <w:tc>
          <w:tcPr>
            <w:tcW w:w="1559" w:type="dxa"/>
            <w:vMerge/>
          </w:tcPr>
          <w:p w:rsidR="00730C97" w:rsidRDefault="00730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263" w:type="dxa"/>
          </w:tcPr>
          <w:p w:rsidR="00730C97" w:rsidRDefault="00884CB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Проведення щорічного обласного форуму «Шкільне харчування»</w:t>
            </w:r>
          </w:p>
          <w:p w:rsidR="00730C97" w:rsidRDefault="00884CB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730C97" w:rsidRDefault="00884CB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Розроблення та представлення рекомендацій щодо створення умов для спеціального та дієтичного харчування учнів</w:t>
            </w:r>
          </w:p>
        </w:tc>
        <w:tc>
          <w:tcPr>
            <w:tcW w:w="1984" w:type="dxa"/>
          </w:tcPr>
          <w:p w:rsidR="00730C97" w:rsidRDefault="00884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Витрат</w:t>
            </w:r>
          </w:p>
          <w:p w:rsidR="00730C97" w:rsidRDefault="00884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Сумарна вартість наданих послуг/ виконаних робіт (тис. грн)</w:t>
            </w:r>
          </w:p>
          <w:p w:rsidR="00730C97" w:rsidRDefault="00730C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730C97" w:rsidRDefault="00884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Продукту</w:t>
            </w:r>
          </w:p>
          <w:p w:rsidR="00730C97" w:rsidRDefault="00884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Число учасників</w:t>
            </w:r>
          </w:p>
          <w:p w:rsidR="00730C97" w:rsidRDefault="00730C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730C97" w:rsidRDefault="00884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Ефективності</w:t>
            </w:r>
          </w:p>
          <w:p w:rsidR="00730C97" w:rsidRDefault="00884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Середні витрати на одного учасника</w:t>
            </w:r>
          </w:p>
          <w:p w:rsidR="00730C97" w:rsidRDefault="00730C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730C97" w:rsidRDefault="00884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Якості</w:t>
            </w:r>
          </w:p>
          <w:p w:rsidR="00730C97" w:rsidRDefault="00884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Вплив на якість харчування</w:t>
            </w:r>
          </w:p>
        </w:tc>
        <w:tc>
          <w:tcPr>
            <w:tcW w:w="1281" w:type="dxa"/>
          </w:tcPr>
          <w:p w:rsidR="00730C97" w:rsidRDefault="00884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ДОН ЛОДА</w:t>
            </w:r>
          </w:p>
        </w:tc>
        <w:tc>
          <w:tcPr>
            <w:tcW w:w="709" w:type="dxa"/>
          </w:tcPr>
          <w:p w:rsidR="00730C97" w:rsidRDefault="00730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730C97" w:rsidRDefault="00730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730C97" w:rsidRDefault="00730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</w:tcPr>
          <w:p w:rsidR="00730C97" w:rsidRDefault="00730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730C97" w:rsidRDefault="00730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1" w:type="dxa"/>
          </w:tcPr>
          <w:p w:rsidR="00730C97" w:rsidRDefault="00730C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730C97" w:rsidRDefault="00884C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Участь в обласному форумі «Шкільне харчування» взяло до 160 осіб</w:t>
            </w:r>
          </w:p>
          <w:p w:rsidR="00730C97" w:rsidRDefault="00730C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730C97" w:rsidRDefault="00884CBA" w:rsidP="002F2E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Підбито підсумки реформування системи шкільного харчування у поточному році та поширено кращий досвід реформи </w:t>
            </w:r>
          </w:p>
          <w:p w:rsidR="00730C97" w:rsidRDefault="00730C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730C97" w:rsidRDefault="00884C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Представлено рекомендації щодо створення умов для спеціального та дієтичного харчування учнів  </w:t>
            </w:r>
          </w:p>
        </w:tc>
      </w:tr>
      <w:tr w:rsidR="00C86A2C" w:rsidTr="00C86A2C">
        <w:trPr>
          <w:gridAfter w:val="1"/>
          <w:wAfter w:w="14" w:type="dxa"/>
          <w:trHeight w:val="813"/>
        </w:trPr>
        <w:tc>
          <w:tcPr>
            <w:tcW w:w="14737" w:type="dxa"/>
            <w:gridSpan w:val="11"/>
          </w:tcPr>
          <w:p w:rsidR="00C86A2C" w:rsidRPr="0005397B" w:rsidRDefault="00E47636" w:rsidP="009F3A4D">
            <w:pPr>
              <w:pStyle w:val="3"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 w:cs="Times New Roman"/>
                <w:b/>
                <w:bCs w:val="0"/>
                <w:sz w:val="24"/>
                <w:szCs w:val="24"/>
                <w:lang w:val="en-US"/>
              </w:rPr>
              <w:t>V.</w:t>
            </w:r>
            <w:r>
              <w:rPr>
                <w:rStyle w:val="a9"/>
                <w:rFonts w:ascii="Times New Roman" w:hAnsi="Times New Roman" w:cs="Times New Roman"/>
                <w:b/>
                <w:bCs w:val="0"/>
                <w:sz w:val="24"/>
                <w:szCs w:val="24"/>
              </w:rPr>
              <w:t xml:space="preserve"> П</w:t>
            </w:r>
            <w:r w:rsidR="00C86A2C" w:rsidRPr="0005397B">
              <w:rPr>
                <w:rStyle w:val="a9"/>
                <w:rFonts w:ascii="Times New Roman" w:hAnsi="Times New Roman" w:cs="Times New Roman"/>
                <w:b/>
                <w:bCs w:val="0"/>
                <w:sz w:val="24"/>
                <w:szCs w:val="24"/>
              </w:rPr>
              <w:t>осилення міжнародної співпраці щодо впровадження реформи системи шкільного харчування</w:t>
            </w:r>
          </w:p>
          <w:p w:rsidR="00C86A2C" w:rsidRDefault="00C86A2C" w:rsidP="009F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8132F" w:rsidRPr="00C86A2C" w:rsidTr="00C949C9">
        <w:trPr>
          <w:gridAfter w:val="1"/>
          <w:wAfter w:w="14" w:type="dxa"/>
        </w:trPr>
        <w:tc>
          <w:tcPr>
            <w:tcW w:w="568" w:type="dxa"/>
            <w:vMerge w:val="restart"/>
          </w:tcPr>
          <w:p w:rsidR="0088132F" w:rsidRPr="00C86A2C" w:rsidRDefault="009F3A4D" w:rsidP="009F3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1559" w:type="dxa"/>
            <w:vMerge w:val="restart"/>
          </w:tcPr>
          <w:p w:rsidR="0088132F" w:rsidRPr="009F3A4D" w:rsidRDefault="009F3A4D" w:rsidP="009F3A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proofErr w:type="spellStart"/>
            <w:r w:rsidRPr="009F3A4D">
              <w:rPr>
                <w:rFonts w:ascii="Times New Roman" w:hAnsi="Times New Roman" w:cs="Times New Roman"/>
                <w:b/>
                <w:i/>
              </w:rPr>
              <w:t>Налагодитипартнерство</w:t>
            </w:r>
            <w:proofErr w:type="spellEnd"/>
            <w:r w:rsidRPr="009F3A4D">
              <w:rPr>
                <w:rFonts w:ascii="Times New Roman" w:hAnsi="Times New Roman" w:cs="Times New Roman"/>
                <w:b/>
                <w:i/>
              </w:rPr>
              <w:t xml:space="preserve"> з </w:t>
            </w:r>
            <w:r w:rsidR="0088132F" w:rsidRPr="009F3A4D">
              <w:rPr>
                <w:rFonts w:ascii="Times New Roman" w:hAnsi="Times New Roman" w:cs="Times New Roman"/>
                <w:b/>
                <w:i/>
              </w:rPr>
              <w:t>міжнародними</w:t>
            </w:r>
            <w:r w:rsidRPr="009F3A4D">
              <w:rPr>
                <w:rFonts w:ascii="Times New Roman" w:hAnsi="Times New Roman" w:cs="Times New Roman"/>
                <w:b/>
                <w:i/>
              </w:rPr>
              <w:t> </w:t>
            </w:r>
            <w:r w:rsidR="0088132F" w:rsidRPr="009F3A4D">
              <w:rPr>
                <w:rFonts w:ascii="Times New Roman" w:hAnsi="Times New Roman" w:cs="Times New Roman"/>
                <w:b/>
                <w:i/>
              </w:rPr>
              <w:t>організаціями та донорами</w:t>
            </w:r>
          </w:p>
        </w:tc>
        <w:tc>
          <w:tcPr>
            <w:tcW w:w="2263" w:type="dxa"/>
            <w:vAlign w:val="center"/>
          </w:tcPr>
          <w:p w:rsidR="0088132F" w:rsidRPr="009F3A4D" w:rsidRDefault="0088132F" w:rsidP="009F3A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3A4D">
              <w:rPr>
                <w:rFonts w:ascii="Times New Roman" w:hAnsi="Times New Roman" w:cs="Times New Roman"/>
              </w:rPr>
              <w:t xml:space="preserve">Укладання меморандумів про співпрацю з міжнародними організаціями </w:t>
            </w:r>
          </w:p>
        </w:tc>
        <w:tc>
          <w:tcPr>
            <w:tcW w:w="1984" w:type="dxa"/>
            <w:vMerge w:val="restart"/>
          </w:tcPr>
          <w:p w:rsidR="0088132F" w:rsidRPr="009F3A4D" w:rsidRDefault="0088132F" w:rsidP="009F3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9F3A4D">
              <w:rPr>
                <w:rFonts w:ascii="Times New Roman" w:eastAsia="Times New Roman" w:hAnsi="Times New Roman" w:cs="Times New Roman"/>
                <w:b/>
              </w:rPr>
              <w:t>Витрат</w:t>
            </w:r>
          </w:p>
          <w:p w:rsidR="0088132F" w:rsidRPr="009F3A4D" w:rsidRDefault="0088132F" w:rsidP="009F3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F3A4D">
              <w:rPr>
                <w:rFonts w:ascii="Times New Roman" w:eastAsia="Times New Roman" w:hAnsi="Times New Roman" w:cs="Times New Roman"/>
              </w:rPr>
              <w:t>Сумарна вартість наданих послуг/виконаних робіт (тис. грн)</w:t>
            </w:r>
          </w:p>
          <w:p w:rsidR="0088132F" w:rsidRPr="009F3A4D" w:rsidRDefault="0088132F" w:rsidP="009F3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88132F" w:rsidRPr="009F3A4D" w:rsidRDefault="0088132F" w:rsidP="009F3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9F3A4D">
              <w:rPr>
                <w:rFonts w:ascii="Times New Roman" w:eastAsia="Times New Roman" w:hAnsi="Times New Roman" w:cs="Times New Roman"/>
                <w:b/>
              </w:rPr>
              <w:t>Продукту</w:t>
            </w:r>
          </w:p>
          <w:p w:rsidR="0088132F" w:rsidRPr="009F3A4D" w:rsidRDefault="0088132F" w:rsidP="009F3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F3A4D">
              <w:rPr>
                <w:rFonts w:ascii="Times New Roman" w:eastAsia="Times New Roman" w:hAnsi="Times New Roman" w:cs="Times New Roman"/>
              </w:rPr>
              <w:lastRenderedPageBreak/>
              <w:t>Досвід впровадження</w:t>
            </w:r>
          </w:p>
          <w:p w:rsidR="0088132F" w:rsidRPr="009F3A4D" w:rsidRDefault="0088132F" w:rsidP="009F3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88132F" w:rsidRPr="009F3A4D" w:rsidRDefault="0088132F" w:rsidP="009F3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9F3A4D">
              <w:rPr>
                <w:rFonts w:ascii="Times New Roman" w:eastAsia="Times New Roman" w:hAnsi="Times New Roman" w:cs="Times New Roman"/>
                <w:b/>
              </w:rPr>
              <w:t>Ефективності</w:t>
            </w:r>
          </w:p>
          <w:p w:rsidR="0088132F" w:rsidRPr="009F3A4D" w:rsidRDefault="0088132F" w:rsidP="009F3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F3A4D">
              <w:rPr>
                <w:rFonts w:ascii="Times New Roman" w:eastAsia="Times New Roman" w:hAnsi="Times New Roman" w:cs="Times New Roman"/>
              </w:rPr>
              <w:t>Відповідність запитам</w:t>
            </w:r>
          </w:p>
          <w:p w:rsidR="0088132F" w:rsidRPr="009F3A4D" w:rsidRDefault="0088132F" w:rsidP="009F3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88132F" w:rsidRPr="009F3A4D" w:rsidRDefault="0088132F" w:rsidP="009F3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9F3A4D">
              <w:rPr>
                <w:rFonts w:ascii="Times New Roman" w:eastAsia="Times New Roman" w:hAnsi="Times New Roman" w:cs="Times New Roman"/>
                <w:b/>
              </w:rPr>
              <w:t>Якості</w:t>
            </w:r>
          </w:p>
          <w:p w:rsidR="0088132F" w:rsidRPr="009F3A4D" w:rsidRDefault="0088132F" w:rsidP="009F3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9F3A4D">
              <w:rPr>
                <w:rFonts w:ascii="Times New Roman" w:eastAsia="Times New Roman" w:hAnsi="Times New Roman" w:cs="Times New Roman"/>
              </w:rPr>
              <w:t>Вплив на якість шкільного харчування</w:t>
            </w:r>
          </w:p>
        </w:tc>
        <w:tc>
          <w:tcPr>
            <w:tcW w:w="1281" w:type="dxa"/>
            <w:vMerge w:val="restart"/>
          </w:tcPr>
          <w:p w:rsidR="0088132F" w:rsidRDefault="0088132F" w:rsidP="009F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F3A4D">
              <w:rPr>
                <w:rFonts w:ascii="Times New Roman" w:eastAsia="Times New Roman" w:hAnsi="Times New Roman" w:cs="Times New Roman"/>
              </w:rPr>
              <w:lastRenderedPageBreak/>
              <w:t>ДОН ЛОДА</w:t>
            </w:r>
          </w:p>
          <w:p w:rsidR="004843A9" w:rsidRPr="009F3A4D" w:rsidRDefault="004843A9" w:rsidP="009F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ОУО ТГ</w:t>
            </w:r>
          </w:p>
        </w:tc>
        <w:tc>
          <w:tcPr>
            <w:tcW w:w="709" w:type="dxa"/>
            <w:vMerge w:val="restart"/>
          </w:tcPr>
          <w:p w:rsidR="0088132F" w:rsidRPr="009F3A4D" w:rsidRDefault="0088132F" w:rsidP="009C6F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50" w:type="dxa"/>
            <w:vMerge w:val="restart"/>
          </w:tcPr>
          <w:p w:rsidR="0088132F" w:rsidRPr="009F3A4D" w:rsidRDefault="0088132F" w:rsidP="009F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51" w:type="dxa"/>
            <w:vMerge w:val="restart"/>
          </w:tcPr>
          <w:p w:rsidR="0088132F" w:rsidRPr="009F3A4D" w:rsidRDefault="0088132F" w:rsidP="009F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 w:val="restart"/>
          </w:tcPr>
          <w:p w:rsidR="0088132F" w:rsidRPr="009F3A4D" w:rsidRDefault="0088132F" w:rsidP="009F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vMerge w:val="restart"/>
          </w:tcPr>
          <w:p w:rsidR="0088132F" w:rsidRPr="00F21027" w:rsidRDefault="0088132F" w:rsidP="009C6FF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1" w:type="dxa"/>
            <w:vAlign w:val="center"/>
          </w:tcPr>
          <w:p w:rsidR="0088132F" w:rsidRPr="00F21027" w:rsidRDefault="0088132F" w:rsidP="009F3A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Підписання</w:t>
            </w:r>
            <w:r w:rsidRPr="00F21027">
              <w:rPr>
                <w:rFonts w:ascii="Times New Roman" w:hAnsi="Times New Roman" w:cs="Times New Roman"/>
              </w:rPr>
              <w:t xml:space="preserve"> меморандумів та угод про співпрацю</w:t>
            </w:r>
          </w:p>
        </w:tc>
      </w:tr>
      <w:tr w:rsidR="0088132F" w:rsidTr="00C949C9">
        <w:trPr>
          <w:gridAfter w:val="1"/>
          <w:wAfter w:w="14" w:type="dxa"/>
        </w:trPr>
        <w:tc>
          <w:tcPr>
            <w:tcW w:w="568" w:type="dxa"/>
            <w:vMerge/>
          </w:tcPr>
          <w:p w:rsidR="0088132F" w:rsidRDefault="0088132F" w:rsidP="009F3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59" w:type="dxa"/>
            <w:vMerge/>
          </w:tcPr>
          <w:p w:rsidR="0088132F" w:rsidRPr="009F3A4D" w:rsidRDefault="0088132F" w:rsidP="009F3A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2263" w:type="dxa"/>
            <w:vAlign w:val="center"/>
          </w:tcPr>
          <w:p w:rsidR="0088132F" w:rsidRPr="009F3A4D" w:rsidRDefault="0088132F" w:rsidP="009F3A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3A4D">
              <w:rPr>
                <w:rFonts w:ascii="Times New Roman" w:hAnsi="Times New Roman" w:cs="Times New Roman"/>
              </w:rPr>
              <w:t xml:space="preserve">Участь у міжнародних </w:t>
            </w:r>
            <w:r w:rsidRPr="009F3A4D">
              <w:rPr>
                <w:rFonts w:ascii="Times New Roman" w:hAnsi="Times New Roman" w:cs="Times New Roman"/>
              </w:rPr>
              <w:lastRenderedPageBreak/>
              <w:t xml:space="preserve">програмах, </w:t>
            </w:r>
            <w:proofErr w:type="spellStart"/>
            <w:r w:rsidRPr="009F3A4D">
              <w:rPr>
                <w:rFonts w:ascii="Times New Roman" w:hAnsi="Times New Roman" w:cs="Times New Roman"/>
              </w:rPr>
              <w:t>проєктах</w:t>
            </w:r>
            <w:proofErr w:type="spellEnd"/>
            <w:r w:rsidRPr="009F3A4D">
              <w:rPr>
                <w:rFonts w:ascii="Times New Roman" w:hAnsi="Times New Roman" w:cs="Times New Roman"/>
              </w:rPr>
              <w:t xml:space="preserve"> та ініціативах у сфері шкільного харчування</w:t>
            </w:r>
          </w:p>
        </w:tc>
        <w:tc>
          <w:tcPr>
            <w:tcW w:w="1984" w:type="dxa"/>
            <w:vMerge/>
          </w:tcPr>
          <w:p w:rsidR="0088132F" w:rsidRPr="009F3A4D" w:rsidRDefault="0088132F" w:rsidP="009F3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81" w:type="dxa"/>
            <w:vMerge/>
          </w:tcPr>
          <w:p w:rsidR="0088132F" w:rsidRPr="009F3A4D" w:rsidRDefault="0088132F" w:rsidP="009F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8132F" w:rsidRPr="009F3A4D" w:rsidRDefault="0088132F" w:rsidP="009F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50" w:type="dxa"/>
            <w:vMerge/>
          </w:tcPr>
          <w:p w:rsidR="0088132F" w:rsidRPr="009F3A4D" w:rsidRDefault="0088132F" w:rsidP="009F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51" w:type="dxa"/>
            <w:vMerge/>
          </w:tcPr>
          <w:p w:rsidR="0088132F" w:rsidRPr="009F3A4D" w:rsidRDefault="0088132F" w:rsidP="009F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88132F" w:rsidRPr="009F3A4D" w:rsidRDefault="0088132F" w:rsidP="009F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8132F" w:rsidRPr="00F21027" w:rsidRDefault="0088132F" w:rsidP="009F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1" w:type="dxa"/>
            <w:vAlign w:val="center"/>
          </w:tcPr>
          <w:p w:rsidR="0088132F" w:rsidRPr="00F21027" w:rsidRDefault="0088132F" w:rsidP="009F3A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Участь у</w:t>
            </w:r>
            <w:r w:rsidRPr="00F21027">
              <w:rPr>
                <w:rFonts w:ascii="Times New Roman" w:hAnsi="Times New Roman" w:cs="Times New Roman"/>
              </w:rPr>
              <w:t xml:space="preserve"> міжнародних </w:t>
            </w:r>
            <w:proofErr w:type="spellStart"/>
            <w:r w:rsidRPr="00F21027">
              <w:rPr>
                <w:rFonts w:ascii="Times New Roman" w:hAnsi="Times New Roman" w:cs="Times New Roman"/>
              </w:rPr>
              <w:t>проє</w:t>
            </w:r>
            <w:r>
              <w:rPr>
                <w:rFonts w:ascii="Times New Roman" w:hAnsi="Times New Roman" w:cs="Times New Roman"/>
              </w:rPr>
              <w:t>ктах</w:t>
            </w:r>
            <w:proofErr w:type="spellEnd"/>
          </w:p>
        </w:tc>
      </w:tr>
      <w:tr w:rsidR="00B85728" w:rsidTr="0073476D">
        <w:trPr>
          <w:gridAfter w:val="1"/>
          <w:wAfter w:w="14" w:type="dxa"/>
        </w:trPr>
        <w:tc>
          <w:tcPr>
            <w:tcW w:w="568" w:type="dxa"/>
            <w:vMerge w:val="restart"/>
          </w:tcPr>
          <w:p w:rsidR="00B85728" w:rsidRDefault="009F3A4D" w:rsidP="009F3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2.</w:t>
            </w:r>
          </w:p>
        </w:tc>
        <w:tc>
          <w:tcPr>
            <w:tcW w:w="1559" w:type="dxa"/>
            <w:vMerge w:val="restart"/>
          </w:tcPr>
          <w:p w:rsidR="00B85728" w:rsidRPr="009F3A4D" w:rsidRDefault="00B85728" w:rsidP="009F3A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9F3A4D">
              <w:rPr>
                <w:rFonts w:ascii="Times New Roman" w:hAnsi="Times New Roman" w:cs="Times New Roman"/>
                <w:b/>
                <w:i/>
              </w:rPr>
              <w:t>Залучення міжнародної технічної та фінансової допомоги</w:t>
            </w:r>
          </w:p>
        </w:tc>
        <w:tc>
          <w:tcPr>
            <w:tcW w:w="2263" w:type="dxa"/>
            <w:vMerge w:val="restart"/>
            <w:vAlign w:val="center"/>
          </w:tcPr>
          <w:p w:rsidR="00B85728" w:rsidRPr="009F3A4D" w:rsidRDefault="00B85728" w:rsidP="009F3A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3A4D">
              <w:rPr>
                <w:rFonts w:ascii="Times New Roman" w:hAnsi="Times New Roman" w:cs="Times New Roman"/>
              </w:rPr>
              <w:t xml:space="preserve">Підготовка та подання </w:t>
            </w:r>
            <w:proofErr w:type="spellStart"/>
            <w:r w:rsidRPr="009F3A4D">
              <w:rPr>
                <w:rFonts w:ascii="Times New Roman" w:hAnsi="Times New Roman" w:cs="Times New Roman"/>
              </w:rPr>
              <w:t>проєктних</w:t>
            </w:r>
            <w:proofErr w:type="spellEnd"/>
            <w:r w:rsidRPr="009F3A4D">
              <w:rPr>
                <w:rFonts w:ascii="Times New Roman" w:hAnsi="Times New Roman" w:cs="Times New Roman"/>
              </w:rPr>
              <w:t xml:space="preserve"> заявок на міжнародні грантові програми</w:t>
            </w:r>
          </w:p>
        </w:tc>
        <w:tc>
          <w:tcPr>
            <w:tcW w:w="1984" w:type="dxa"/>
            <w:vMerge w:val="restart"/>
          </w:tcPr>
          <w:p w:rsidR="00B85728" w:rsidRPr="009F3A4D" w:rsidRDefault="00B85728" w:rsidP="009F3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9F3A4D">
              <w:rPr>
                <w:rFonts w:ascii="Times New Roman" w:eastAsia="Times New Roman" w:hAnsi="Times New Roman" w:cs="Times New Roman"/>
                <w:b/>
              </w:rPr>
              <w:t>Витрат</w:t>
            </w:r>
          </w:p>
          <w:p w:rsidR="00B85728" w:rsidRPr="009F3A4D" w:rsidRDefault="00B85728" w:rsidP="009F3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F3A4D">
              <w:rPr>
                <w:rFonts w:ascii="Times New Roman" w:eastAsia="Times New Roman" w:hAnsi="Times New Roman" w:cs="Times New Roman"/>
              </w:rPr>
              <w:t>Сумарна вартість наданих послуг/виконаних робіт (тис. грн)</w:t>
            </w:r>
          </w:p>
          <w:p w:rsidR="00B85728" w:rsidRPr="009F3A4D" w:rsidRDefault="00B85728" w:rsidP="009F3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B85728" w:rsidRPr="009F3A4D" w:rsidRDefault="00B85728" w:rsidP="009F3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9F3A4D">
              <w:rPr>
                <w:rFonts w:ascii="Times New Roman" w:eastAsia="Times New Roman" w:hAnsi="Times New Roman" w:cs="Times New Roman"/>
                <w:b/>
              </w:rPr>
              <w:t>Продукту</w:t>
            </w:r>
          </w:p>
          <w:p w:rsidR="00B85728" w:rsidRPr="009F3A4D" w:rsidRDefault="00B85728" w:rsidP="009F3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F3A4D">
              <w:rPr>
                <w:rFonts w:ascii="Times New Roman" w:eastAsia="Times New Roman" w:hAnsi="Times New Roman" w:cs="Times New Roman"/>
              </w:rPr>
              <w:t>Досвід впровадження</w:t>
            </w:r>
          </w:p>
          <w:p w:rsidR="00B85728" w:rsidRPr="009F3A4D" w:rsidRDefault="00B85728" w:rsidP="009F3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B85728" w:rsidRPr="009F3A4D" w:rsidRDefault="00B85728" w:rsidP="009F3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9F3A4D">
              <w:rPr>
                <w:rFonts w:ascii="Times New Roman" w:eastAsia="Times New Roman" w:hAnsi="Times New Roman" w:cs="Times New Roman"/>
                <w:b/>
              </w:rPr>
              <w:t>Ефективності</w:t>
            </w:r>
          </w:p>
          <w:p w:rsidR="00B85728" w:rsidRPr="009F3A4D" w:rsidRDefault="00B85728" w:rsidP="009F3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F3A4D">
              <w:rPr>
                <w:rFonts w:ascii="Times New Roman" w:eastAsia="Times New Roman" w:hAnsi="Times New Roman" w:cs="Times New Roman"/>
              </w:rPr>
              <w:t>Відповідність запитам</w:t>
            </w:r>
          </w:p>
          <w:p w:rsidR="00B85728" w:rsidRPr="009F3A4D" w:rsidRDefault="00B85728" w:rsidP="009F3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B85728" w:rsidRPr="009F3A4D" w:rsidRDefault="00B85728" w:rsidP="009F3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9F3A4D">
              <w:rPr>
                <w:rFonts w:ascii="Times New Roman" w:eastAsia="Times New Roman" w:hAnsi="Times New Roman" w:cs="Times New Roman"/>
                <w:b/>
              </w:rPr>
              <w:t>Якості</w:t>
            </w:r>
          </w:p>
          <w:p w:rsidR="00B85728" w:rsidRPr="009F3A4D" w:rsidRDefault="00B85728" w:rsidP="009F3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9F3A4D">
              <w:rPr>
                <w:rFonts w:ascii="Times New Roman" w:eastAsia="Times New Roman" w:hAnsi="Times New Roman" w:cs="Times New Roman"/>
              </w:rPr>
              <w:t>Вплив на якість шкільного харчування</w:t>
            </w:r>
          </w:p>
        </w:tc>
        <w:tc>
          <w:tcPr>
            <w:tcW w:w="1281" w:type="dxa"/>
            <w:vMerge w:val="restart"/>
          </w:tcPr>
          <w:p w:rsidR="00B85728" w:rsidRPr="009F3A4D" w:rsidRDefault="00B85728" w:rsidP="009F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F3A4D">
              <w:rPr>
                <w:rFonts w:ascii="Times New Roman" w:eastAsia="Times New Roman" w:hAnsi="Times New Roman" w:cs="Times New Roman"/>
              </w:rPr>
              <w:t>ОУО ТГ</w:t>
            </w:r>
          </w:p>
        </w:tc>
        <w:tc>
          <w:tcPr>
            <w:tcW w:w="709" w:type="dxa"/>
            <w:vMerge w:val="restart"/>
          </w:tcPr>
          <w:p w:rsidR="00B85728" w:rsidRPr="009F3A4D" w:rsidRDefault="00B85728" w:rsidP="009F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50" w:type="dxa"/>
            <w:vMerge w:val="restart"/>
          </w:tcPr>
          <w:p w:rsidR="00B85728" w:rsidRPr="009F3A4D" w:rsidRDefault="00B85728" w:rsidP="009F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51" w:type="dxa"/>
            <w:vMerge w:val="restart"/>
          </w:tcPr>
          <w:p w:rsidR="00B85728" w:rsidRPr="009F3A4D" w:rsidRDefault="00B85728" w:rsidP="009F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 w:val="restart"/>
          </w:tcPr>
          <w:p w:rsidR="00B85728" w:rsidRPr="009F3A4D" w:rsidRDefault="00B85728" w:rsidP="009F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vMerge w:val="restart"/>
          </w:tcPr>
          <w:p w:rsidR="00B85728" w:rsidRDefault="00B85728" w:rsidP="009F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1" w:type="dxa"/>
            <w:vAlign w:val="center"/>
          </w:tcPr>
          <w:p w:rsidR="00010034" w:rsidRDefault="00743346" w:rsidP="009F3A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010034" w:rsidRDefault="00010034" w:rsidP="009F3A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10034" w:rsidRDefault="00010034" w:rsidP="009F3A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10034" w:rsidRDefault="00010034" w:rsidP="009F3A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85728" w:rsidRPr="00DE09A1" w:rsidRDefault="00743346" w:rsidP="009F3A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Залучення</w:t>
            </w:r>
            <w:r w:rsidR="00B85728" w:rsidRPr="00DE09A1">
              <w:rPr>
                <w:rFonts w:ascii="Times New Roman" w:hAnsi="Times New Roman" w:cs="Times New Roman"/>
              </w:rPr>
              <w:t xml:space="preserve"> міжнародного фінансування</w:t>
            </w:r>
          </w:p>
        </w:tc>
      </w:tr>
      <w:tr w:rsidR="00B85728" w:rsidTr="0073476D">
        <w:trPr>
          <w:gridAfter w:val="1"/>
          <w:wAfter w:w="14" w:type="dxa"/>
        </w:trPr>
        <w:tc>
          <w:tcPr>
            <w:tcW w:w="568" w:type="dxa"/>
            <w:vMerge/>
          </w:tcPr>
          <w:p w:rsidR="00B85728" w:rsidRDefault="00B85728" w:rsidP="009F3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59" w:type="dxa"/>
            <w:vMerge/>
          </w:tcPr>
          <w:p w:rsidR="00B85728" w:rsidRPr="009F3A4D" w:rsidRDefault="00B85728" w:rsidP="009F3A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2263" w:type="dxa"/>
            <w:vMerge/>
            <w:vAlign w:val="center"/>
          </w:tcPr>
          <w:p w:rsidR="00B85728" w:rsidRPr="009F3A4D" w:rsidRDefault="00B85728" w:rsidP="009F3A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B85728" w:rsidRPr="009F3A4D" w:rsidRDefault="00B85728" w:rsidP="009F3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81" w:type="dxa"/>
            <w:vMerge/>
          </w:tcPr>
          <w:p w:rsidR="00B85728" w:rsidRPr="009F3A4D" w:rsidRDefault="00B85728" w:rsidP="009F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B85728" w:rsidRPr="009F3A4D" w:rsidRDefault="00B85728" w:rsidP="009F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50" w:type="dxa"/>
            <w:vMerge/>
          </w:tcPr>
          <w:p w:rsidR="00B85728" w:rsidRPr="009F3A4D" w:rsidRDefault="00B85728" w:rsidP="009F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51" w:type="dxa"/>
            <w:vMerge/>
          </w:tcPr>
          <w:p w:rsidR="00B85728" w:rsidRPr="009F3A4D" w:rsidRDefault="00B85728" w:rsidP="009F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B85728" w:rsidRPr="009F3A4D" w:rsidRDefault="00B85728" w:rsidP="009F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B85728" w:rsidRDefault="00B85728" w:rsidP="009F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1" w:type="dxa"/>
            <w:vAlign w:val="center"/>
          </w:tcPr>
          <w:p w:rsidR="00B85728" w:rsidRPr="00DE09A1" w:rsidRDefault="00B85728" w:rsidP="009F3A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E372C" w:rsidTr="0073476D">
        <w:trPr>
          <w:gridAfter w:val="1"/>
          <w:wAfter w:w="14" w:type="dxa"/>
        </w:trPr>
        <w:tc>
          <w:tcPr>
            <w:tcW w:w="568" w:type="dxa"/>
            <w:vMerge w:val="restart"/>
          </w:tcPr>
          <w:p w:rsidR="002E372C" w:rsidRDefault="009F3A4D" w:rsidP="009F3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3.</w:t>
            </w:r>
          </w:p>
        </w:tc>
        <w:tc>
          <w:tcPr>
            <w:tcW w:w="1559" w:type="dxa"/>
            <w:vMerge w:val="restart"/>
          </w:tcPr>
          <w:p w:rsidR="002E372C" w:rsidRPr="009F3A4D" w:rsidRDefault="002E372C" w:rsidP="009F3A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9F3A4D">
              <w:rPr>
                <w:rFonts w:ascii="Times New Roman" w:hAnsi="Times New Roman" w:cs="Times New Roman"/>
                <w:b/>
                <w:i/>
              </w:rPr>
              <w:t>Інформаційна та комунікаційна підтримка міжнародної співпраці</w:t>
            </w:r>
          </w:p>
        </w:tc>
        <w:tc>
          <w:tcPr>
            <w:tcW w:w="2263" w:type="dxa"/>
            <w:vAlign w:val="center"/>
          </w:tcPr>
          <w:p w:rsidR="002E372C" w:rsidRPr="009F3A4D" w:rsidRDefault="002E372C" w:rsidP="009F3A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3A4D">
              <w:rPr>
                <w:rFonts w:ascii="Times New Roman" w:hAnsi="Times New Roman" w:cs="Times New Roman"/>
              </w:rPr>
              <w:t>Популяризація результатів реформи на міжнародних платформах</w:t>
            </w:r>
          </w:p>
        </w:tc>
        <w:tc>
          <w:tcPr>
            <w:tcW w:w="1984" w:type="dxa"/>
          </w:tcPr>
          <w:p w:rsidR="002E372C" w:rsidRPr="009F3A4D" w:rsidRDefault="002E372C" w:rsidP="009F3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9F3A4D">
              <w:rPr>
                <w:rFonts w:ascii="Times New Roman" w:eastAsia="Times New Roman" w:hAnsi="Times New Roman" w:cs="Times New Roman"/>
                <w:b/>
              </w:rPr>
              <w:t>Витрат</w:t>
            </w:r>
          </w:p>
          <w:p w:rsidR="002E372C" w:rsidRPr="009F3A4D" w:rsidRDefault="002E372C" w:rsidP="009F3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F3A4D">
              <w:rPr>
                <w:rFonts w:ascii="Times New Roman" w:eastAsia="Times New Roman" w:hAnsi="Times New Roman" w:cs="Times New Roman"/>
              </w:rPr>
              <w:t>Сумарна вартість наданих послуг/виконаних робіт (тис. грн)</w:t>
            </w:r>
          </w:p>
          <w:p w:rsidR="002E372C" w:rsidRPr="009F3A4D" w:rsidRDefault="002E372C" w:rsidP="009F3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2E372C" w:rsidRPr="009F3A4D" w:rsidRDefault="002E372C" w:rsidP="009F3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9F3A4D">
              <w:rPr>
                <w:rFonts w:ascii="Times New Roman" w:eastAsia="Times New Roman" w:hAnsi="Times New Roman" w:cs="Times New Roman"/>
                <w:b/>
              </w:rPr>
              <w:t>Продукту</w:t>
            </w:r>
          </w:p>
          <w:p w:rsidR="002E372C" w:rsidRPr="009F3A4D" w:rsidRDefault="002E372C" w:rsidP="009F3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F3A4D">
              <w:rPr>
                <w:rFonts w:ascii="Times New Roman" w:eastAsia="Times New Roman" w:hAnsi="Times New Roman" w:cs="Times New Roman"/>
              </w:rPr>
              <w:lastRenderedPageBreak/>
              <w:t>Досвід впровадження</w:t>
            </w:r>
          </w:p>
          <w:p w:rsidR="002E372C" w:rsidRPr="009F3A4D" w:rsidRDefault="002E372C" w:rsidP="009F3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2E372C" w:rsidRPr="009F3A4D" w:rsidRDefault="002E372C" w:rsidP="009F3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9F3A4D">
              <w:rPr>
                <w:rFonts w:ascii="Times New Roman" w:eastAsia="Times New Roman" w:hAnsi="Times New Roman" w:cs="Times New Roman"/>
                <w:b/>
              </w:rPr>
              <w:t>Ефективності</w:t>
            </w:r>
          </w:p>
          <w:p w:rsidR="002E372C" w:rsidRPr="009F3A4D" w:rsidRDefault="002E372C" w:rsidP="009F3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F3A4D">
              <w:rPr>
                <w:rFonts w:ascii="Times New Roman" w:eastAsia="Times New Roman" w:hAnsi="Times New Roman" w:cs="Times New Roman"/>
              </w:rPr>
              <w:t>Відповідність запитам</w:t>
            </w:r>
          </w:p>
          <w:p w:rsidR="002E372C" w:rsidRPr="009F3A4D" w:rsidRDefault="002E372C" w:rsidP="009F3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E372C" w:rsidRPr="009F3A4D" w:rsidRDefault="002E372C" w:rsidP="009F3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9F3A4D">
              <w:rPr>
                <w:rFonts w:ascii="Times New Roman" w:eastAsia="Times New Roman" w:hAnsi="Times New Roman" w:cs="Times New Roman"/>
                <w:b/>
              </w:rPr>
              <w:t>Якості</w:t>
            </w:r>
          </w:p>
          <w:p w:rsidR="002E372C" w:rsidRPr="009F3A4D" w:rsidRDefault="002E372C" w:rsidP="009F3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9F3A4D">
              <w:rPr>
                <w:rFonts w:ascii="Times New Roman" w:eastAsia="Times New Roman" w:hAnsi="Times New Roman" w:cs="Times New Roman"/>
              </w:rPr>
              <w:t>Вплив на якість шкільного харчування</w:t>
            </w:r>
          </w:p>
        </w:tc>
        <w:tc>
          <w:tcPr>
            <w:tcW w:w="1281" w:type="dxa"/>
          </w:tcPr>
          <w:p w:rsidR="002E372C" w:rsidRDefault="00010034" w:rsidP="009F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ДОН ЛОДА</w:t>
            </w:r>
          </w:p>
          <w:p w:rsidR="00010034" w:rsidRPr="009F3A4D" w:rsidRDefault="00010034" w:rsidP="009F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ОУО ТГ</w:t>
            </w:r>
          </w:p>
        </w:tc>
        <w:tc>
          <w:tcPr>
            <w:tcW w:w="709" w:type="dxa"/>
          </w:tcPr>
          <w:p w:rsidR="002E372C" w:rsidRPr="009F3A4D" w:rsidRDefault="002E372C" w:rsidP="009F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2E372C" w:rsidRPr="009F3A4D" w:rsidRDefault="002E372C" w:rsidP="009F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2E372C" w:rsidRPr="009F3A4D" w:rsidRDefault="002E372C" w:rsidP="009F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</w:tcPr>
          <w:p w:rsidR="002E372C" w:rsidRPr="009F3A4D" w:rsidRDefault="002E372C" w:rsidP="009F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2E372C" w:rsidRDefault="002E372C" w:rsidP="009F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1" w:type="dxa"/>
            <w:vAlign w:val="center"/>
          </w:tcPr>
          <w:p w:rsidR="002E372C" w:rsidRPr="00CD165C" w:rsidRDefault="004E6D11" w:rsidP="009F3A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Публікації та презентації</w:t>
            </w:r>
            <w:r w:rsidR="002E372C" w:rsidRPr="00DE09A1">
              <w:rPr>
                <w:rFonts w:ascii="Times New Roman" w:hAnsi="Times New Roman" w:cs="Times New Roman"/>
              </w:rPr>
              <w:t xml:space="preserve"> на міжнародних ресурсах</w:t>
            </w:r>
          </w:p>
        </w:tc>
      </w:tr>
      <w:tr w:rsidR="00FA4A51" w:rsidTr="00FA4A51">
        <w:trPr>
          <w:gridAfter w:val="1"/>
          <w:wAfter w:w="14" w:type="dxa"/>
        </w:trPr>
        <w:tc>
          <w:tcPr>
            <w:tcW w:w="568" w:type="dxa"/>
            <w:vMerge/>
          </w:tcPr>
          <w:p w:rsidR="00FA4A51" w:rsidRDefault="00FA4A51" w:rsidP="009F3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59" w:type="dxa"/>
            <w:vMerge/>
          </w:tcPr>
          <w:p w:rsidR="00FA4A51" w:rsidRDefault="00FA4A51" w:rsidP="009F3A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610" w:type="dxa"/>
            <w:gridSpan w:val="9"/>
          </w:tcPr>
          <w:p w:rsidR="00FA4A51" w:rsidRPr="00CD165C" w:rsidRDefault="00FA4A51" w:rsidP="009F3A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730C97" w:rsidRDefault="00884CBA" w:rsidP="009F3A4D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</w:t>
      </w:r>
    </w:p>
    <w:p w:rsidR="00730C97" w:rsidRDefault="00730C97"/>
    <w:p w:rsidR="00730C97" w:rsidRDefault="00730C97">
      <w:pPr>
        <w:spacing w:after="0" w:line="240" w:lineRule="auto"/>
        <w:jc w:val="center"/>
      </w:pPr>
    </w:p>
    <w:sectPr w:rsidR="00730C97">
      <w:headerReference w:type="default" r:id="rId7"/>
      <w:pgSz w:w="16838" w:h="11906" w:orient="landscape"/>
      <w:pgMar w:top="1134" w:right="567" w:bottom="1134" w:left="1134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38CE" w:rsidRDefault="00CE38CE">
      <w:pPr>
        <w:spacing w:after="0" w:line="240" w:lineRule="auto"/>
      </w:pPr>
      <w:r>
        <w:separator/>
      </w:r>
    </w:p>
  </w:endnote>
  <w:endnote w:type="continuationSeparator" w:id="0">
    <w:p w:rsidR="00CE38CE" w:rsidRDefault="00CE3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1"/>
    <w:family w:val="auto"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38CE" w:rsidRDefault="00CE38CE">
      <w:pPr>
        <w:spacing w:after="0" w:line="240" w:lineRule="auto"/>
      </w:pPr>
      <w:r>
        <w:separator/>
      </w:r>
    </w:p>
  </w:footnote>
  <w:footnote w:type="continuationSeparator" w:id="0">
    <w:p w:rsidR="00CE38CE" w:rsidRDefault="00CE38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78B3" w:rsidRDefault="004178B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spacing w:after="0" w:line="240" w:lineRule="auto"/>
      <w:jc w:val="center"/>
      <w:rPr>
        <w:color w:val="000000"/>
      </w:rPr>
    </w:pPr>
    <w:r>
      <w:rPr>
        <w:color w:val="000000"/>
      </w:rPr>
      <w:t xml:space="preserve">                                                                                                                                                  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5432AF">
      <w:rPr>
        <w:noProof/>
        <w:color w:val="000000"/>
      </w:rPr>
      <w:t>8</w:t>
    </w:r>
    <w:r>
      <w:rPr>
        <w:color w:val="000000"/>
      </w:rPr>
      <w:fldChar w:fldCharType="end"/>
    </w:r>
    <w:r>
      <w:rPr>
        <w:color w:val="000000"/>
      </w:rPr>
      <w:t xml:space="preserve">                                                                       Продовження додатка 3</w:t>
    </w:r>
  </w:p>
  <w:p w:rsidR="004178B3" w:rsidRDefault="004178B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6E0262"/>
    <w:multiLevelType w:val="multilevel"/>
    <w:tmpl w:val="4F9475D8"/>
    <w:lvl w:ilvl="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52456615"/>
    <w:multiLevelType w:val="multilevel"/>
    <w:tmpl w:val="24F40676"/>
    <w:lvl w:ilvl="0">
      <w:start w:val="1"/>
      <w:numFmt w:val="decimal"/>
      <w:lvlText w:val="%1."/>
      <w:lvlJc w:val="left"/>
      <w:pPr>
        <w:ind w:left="927" w:hanging="359"/>
      </w:pPr>
      <w:rPr>
        <w:b/>
        <w:i w:val="0"/>
      </w:rPr>
    </w:lvl>
    <w:lvl w:ilvl="1">
      <w:start w:val="1"/>
      <w:numFmt w:val="decimal"/>
      <w:lvlText w:val="%1.%2."/>
      <w:lvlJc w:val="left"/>
      <w:pPr>
        <w:ind w:left="643" w:hanging="360"/>
      </w:pPr>
    </w:lvl>
    <w:lvl w:ilvl="2">
      <w:start w:val="1"/>
      <w:numFmt w:val="decimal"/>
      <w:lvlText w:val="%1.%2.%3."/>
      <w:lvlJc w:val="left"/>
      <w:pPr>
        <w:ind w:left="1003" w:hanging="720"/>
      </w:pPr>
    </w:lvl>
    <w:lvl w:ilvl="3">
      <w:start w:val="1"/>
      <w:numFmt w:val="decimal"/>
      <w:lvlText w:val="%1.%2.%3.%4."/>
      <w:lvlJc w:val="left"/>
      <w:pPr>
        <w:ind w:left="1003" w:hanging="720"/>
      </w:pPr>
    </w:lvl>
    <w:lvl w:ilvl="4">
      <w:start w:val="1"/>
      <w:numFmt w:val="decimal"/>
      <w:lvlText w:val="%1.%2.%3.%4.%5."/>
      <w:lvlJc w:val="left"/>
      <w:pPr>
        <w:ind w:left="1363" w:hanging="1080"/>
      </w:pPr>
    </w:lvl>
    <w:lvl w:ilvl="5">
      <w:start w:val="1"/>
      <w:numFmt w:val="decimal"/>
      <w:lvlText w:val="%1.%2.%3.%4.%5.%6."/>
      <w:lvlJc w:val="left"/>
      <w:pPr>
        <w:ind w:left="1363" w:hanging="1080"/>
      </w:pPr>
    </w:lvl>
    <w:lvl w:ilvl="6">
      <w:start w:val="1"/>
      <w:numFmt w:val="decimal"/>
      <w:lvlText w:val="%1.%2.%3.%4.%5.%6.%7."/>
      <w:lvlJc w:val="left"/>
      <w:pPr>
        <w:ind w:left="1723" w:hanging="1440"/>
      </w:pPr>
    </w:lvl>
    <w:lvl w:ilvl="7">
      <w:start w:val="1"/>
      <w:numFmt w:val="decimal"/>
      <w:lvlText w:val="%1.%2.%3.%4.%5.%6.%7.%8."/>
      <w:lvlJc w:val="left"/>
      <w:pPr>
        <w:ind w:left="1723" w:hanging="1440"/>
      </w:pPr>
    </w:lvl>
    <w:lvl w:ilvl="8">
      <w:start w:val="1"/>
      <w:numFmt w:val="decimal"/>
      <w:lvlText w:val="%1.%2.%3.%4.%5.%6.%7.%8.%9."/>
      <w:lvlJc w:val="left"/>
      <w:pPr>
        <w:ind w:left="2083" w:hanging="180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C97"/>
    <w:rsid w:val="00010034"/>
    <w:rsid w:val="000146FA"/>
    <w:rsid w:val="0005397B"/>
    <w:rsid w:val="00054CAC"/>
    <w:rsid w:val="00076E58"/>
    <w:rsid w:val="000D6884"/>
    <w:rsid w:val="00182A54"/>
    <w:rsid w:val="001A1BE5"/>
    <w:rsid w:val="00285FFE"/>
    <w:rsid w:val="0029182F"/>
    <w:rsid w:val="002A666D"/>
    <w:rsid w:val="002E372C"/>
    <w:rsid w:val="002F2EF0"/>
    <w:rsid w:val="00343698"/>
    <w:rsid w:val="003C2E7D"/>
    <w:rsid w:val="004178B3"/>
    <w:rsid w:val="004843A9"/>
    <w:rsid w:val="004E6D11"/>
    <w:rsid w:val="005432AF"/>
    <w:rsid w:val="005B17CA"/>
    <w:rsid w:val="005B1B93"/>
    <w:rsid w:val="005D242E"/>
    <w:rsid w:val="00730C97"/>
    <w:rsid w:val="00743346"/>
    <w:rsid w:val="007667DB"/>
    <w:rsid w:val="00775C95"/>
    <w:rsid w:val="007B6A13"/>
    <w:rsid w:val="008007BD"/>
    <w:rsid w:val="00833D8E"/>
    <w:rsid w:val="00845D66"/>
    <w:rsid w:val="0088132F"/>
    <w:rsid w:val="00884CBA"/>
    <w:rsid w:val="008D5636"/>
    <w:rsid w:val="0090508B"/>
    <w:rsid w:val="009328B6"/>
    <w:rsid w:val="0093340F"/>
    <w:rsid w:val="009B6433"/>
    <w:rsid w:val="009C6FF0"/>
    <w:rsid w:val="009C7C40"/>
    <w:rsid w:val="009F13DA"/>
    <w:rsid w:val="009F3A4D"/>
    <w:rsid w:val="00A02B4B"/>
    <w:rsid w:val="00A50946"/>
    <w:rsid w:val="00AB5089"/>
    <w:rsid w:val="00AF1C02"/>
    <w:rsid w:val="00B66ED2"/>
    <w:rsid w:val="00B80C14"/>
    <w:rsid w:val="00B85728"/>
    <w:rsid w:val="00C61430"/>
    <w:rsid w:val="00C86A2C"/>
    <w:rsid w:val="00CB50A4"/>
    <w:rsid w:val="00CD1E95"/>
    <w:rsid w:val="00CE38CE"/>
    <w:rsid w:val="00D5545A"/>
    <w:rsid w:val="00D91CA7"/>
    <w:rsid w:val="00E47636"/>
    <w:rsid w:val="00E828CA"/>
    <w:rsid w:val="00E91CD6"/>
    <w:rsid w:val="00ED7356"/>
    <w:rsid w:val="00F05F66"/>
    <w:rsid w:val="00F21027"/>
    <w:rsid w:val="00F22497"/>
    <w:rsid w:val="00FA4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BE789"/>
  <w15:docId w15:val="{A884DE15-B56E-4729-A231-445D8A822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a9">
    <w:name w:val="Strong"/>
    <w:basedOn w:val="a0"/>
    <w:uiPriority w:val="22"/>
    <w:qFormat/>
    <w:rsid w:val="00C86A2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20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8</Pages>
  <Words>5657</Words>
  <Characters>3225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user95</cp:lastModifiedBy>
  <cp:revision>43</cp:revision>
  <dcterms:created xsi:type="dcterms:W3CDTF">2024-04-29T08:15:00Z</dcterms:created>
  <dcterms:modified xsi:type="dcterms:W3CDTF">2026-02-11T08:00:00Z</dcterms:modified>
</cp:coreProperties>
</file>